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21C" w14:textId="4316C998" w:rsidR="00EF47BA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  <w:r w:rsidRPr="008861C6">
        <w:rPr>
          <w:rFonts w:ascii="Arial" w:hAnsi="Arial" w:cs="Arial"/>
          <w:b/>
          <w:color w:val="3E924C"/>
          <w:lang w:eastAsia="es-CO"/>
        </w:rPr>
        <w:drawing>
          <wp:anchor distT="0" distB="0" distL="114300" distR="114300" simplePos="0" relativeHeight="486962688" behindDoc="0" locked="0" layoutInCell="1" allowOverlap="1" wp14:anchorId="4B7014C7" wp14:editId="70B997A1">
            <wp:simplePos x="0" y="0"/>
            <wp:positionH relativeFrom="page">
              <wp:align>right</wp:align>
            </wp:positionH>
            <wp:positionV relativeFrom="paragraph">
              <wp:posOffset>-1058364</wp:posOffset>
            </wp:positionV>
            <wp:extent cx="7749103" cy="10013497"/>
            <wp:effectExtent l="0" t="0" r="4445" b="6985"/>
            <wp:wrapNone/>
            <wp:docPr id="5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103" cy="1001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A0294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67ABF60E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2032286" w14:textId="62ECE2D2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6F8E1AB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6411D3C3" w14:textId="74459DBA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  <w:r w:rsidRPr="008861C6">
        <w:rPr>
          <w:rFonts w:ascii="Arial" w:hAnsi="Arial" w:cs="Arial"/>
          <w:b/>
          <w:color w:val="3E924C"/>
          <w:lang w:eastAsia="es-CO"/>
        </w:rPr>
        <mc:AlternateContent>
          <mc:Choice Requires="wps">
            <w:drawing>
              <wp:anchor distT="0" distB="0" distL="114300" distR="114300" simplePos="0" relativeHeight="486960640" behindDoc="0" locked="0" layoutInCell="1" allowOverlap="1" wp14:anchorId="2C221527" wp14:editId="329256C1">
                <wp:simplePos x="0" y="0"/>
                <wp:positionH relativeFrom="column">
                  <wp:posOffset>514350</wp:posOffset>
                </wp:positionH>
                <wp:positionV relativeFrom="paragraph">
                  <wp:posOffset>1495425</wp:posOffset>
                </wp:positionV>
                <wp:extent cx="5829300" cy="3183467"/>
                <wp:effectExtent l="0" t="0" r="0" b="0"/>
                <wp:wrapNone/>
                <wp:docPr id="1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318346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9CF56" id="Título 1" o:spid="_x0000_s1026" style="position:absolute;margin-left:40.5pt;margin-top:117.75pt;width:459pt;height:250.65pt;z-index:4869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" filled="f" stroked="f">
                <o:lock v:ext="edit" grouping="t"/>
              </v:rect>
            </w:pict>
          </mc:Fallback>
        </mc:AlternateContent>
      </w:r>
      <w:r w:rsidRPr="008861C6">
        <w:rPr>
          <w:rFonts w:ascii="Arial" w:hAnsi="Arial" w:cs="Arial"/>
          <w:b/>
          <w:color w:val="3E924C"/>
          <w:lang w:eastAsia="es-CO"/>
        </w:rPr>
        <mc:AlternateContent>
          <mc:Choice Requires="wps">
            <w:drawing>
              <wp:anchor distT="0" distB="0" distL="114300" distR="114300" simplePos="0" relativeHeight="486961664" behindDoc="0" locked="0" layoutInCell="1" allowOverlap="1" wp14:anchorId="3316FEEF" wp14:editId="0BA6C950">
                <wp:simplePos x="0" y="0"/>
                <wp:positionH relativeFrom="column">
                  <wp:posOffset>857250</wp:posOffset>
                </wp:positionH>
                <wp:positionV relativeFrom="paragraph">
                  <wp:posOffset>4801870</wp:posOffset>
                </wp:positionV>
                <wp:extent cx="5143500" cy="2207683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EE0E25-D58A-700F-8D1F-0D6BB792B61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43500" cy="220768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8B5C3" id="Subtítulo 2" o:spid="_x0000_s1026" style="position:absolute;margin-left:67.5pt;margin-top:378.1pt;width:405pt;height:173.85pt;z-index:4869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" filled="f" stroked="f">
                <o:lock v:ext="edit" grouping="t"/>
              </v:rect>
            </w:pict>
          </mc:Fallback>
        </mc:AlternateContent>
      </w:r>
    </w:p>
    <w:p w14:paraId="632E33DC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5217E79C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EEF3953" w14:textId="5FB244D4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  <w:r w:rsidRPr="008861C6">
        <w:rPr>
          <w:rFonts w:ascii="Arial" w:hAnsi="Arial" w:cs="Arial"/>
          <w:b/>
          <w:color w:val="3E924C"/>
          <w:lang w:eastAsia="es-CO"/>
        </w:rPr>
        <mc:AlternateContent>
          <mc:Choice Requires="wps">
            <w:drawing>
              <wp:anchor distT="0" distB="0" distL="114300" distR="114300" simplePos="0" relativeHeight="486963712" behindDoc="0" locked="0" layoutInCell="1" allowOverlap="1" wp14:anchorId="351D572E" wp14:editId="7B7CEED8">
                <wp:simplePos x="0" y="0"/>
                <wp:positionH relativeFrom="column">
                  <wp:posOffset>-666478</wp:posOffset>
                </wp:positionH>
                <wp:positionV relativeFrom="paragraph">
                  <wp:posOffset>203654</wp:posOffset>
                </wp:positionV>
                <wp:extent cx="5769429" cy="579120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6FF1A-0132-B1D9-B893-AD0D0DDE3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429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D9A03" w14:textId="77777777" w:rsidR="008861C6" w:rsidRDefault="008861C6" w:rsidP="008861C6">
                            <w:pPr>
                              <w:spacing w:line="76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>ESTRATEGIA 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>RENDICIÓN 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>CUENTAS</w:t>
                            </w:r>
                          </w:p>
                          <w:p w14:paraId="7DBAEB46" w14:textId="57AA1FC2" w:rsidR="008861C6" w:rsidRPr="008861C6" w:rsidRDefault="008861C6" w:rsidP="008861C6">
                            <w:pPr>
                              <w:spacing w:line="76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D572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52.5pt;margin-top:16.05pt;width:454.3pt;height:45.6pt;z-index:4869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" filled="f" stroked="f">
                <v:textbox style="mso-fit-shape-to-text:t">
                  <w:txbxContent>
                    <w:p w14:paraId="311D9A03" w14:textId="77777777" w:rsidR="008861C6" w:rsidRDefault="008861C6" w:rsidP="008861C6">
                      <w:pPr>
                        <w:spacing w:line="764" w:lineRule="exac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</w:pP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>ESTRATEGIA 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>RENDICIÓN 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>CUENTAS</w:t>
                      </w:r>
                    </w:p>
                    <w:p w14:paraId="7DBAEB46" w14:textId="57AA1FC2" w:rsidR="008861C6" w:rsidRPr="008861C6" w:rsidRDefault="008861C6" w:rsidP="008861C6">
                      <w:pPr>
                        <w:spacing w:line="764" w:lineRule="exac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41238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7F25489F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2887684" w14:textId="25C1830A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BF35F38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55B263D" w14:textId="4459C05E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946F3C5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362D69B4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58540B7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BC3C985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FA74D49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5BB314CF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FDE5824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7808F286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70BD393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5261977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603855A4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3F62F83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12D9D0E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271D9B9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7AB58E61" w14:textId="670FA1F2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5BFCE4A5" w14:textId="7F18A9D8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823F733" w14:textId="78063039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0DC81C0" w14:textId="0EA5DFEB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FA1CE5D" w14:textId="2BE788DD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684FCBE5" w14:textId="2DC0F031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  <w:r w:rsidRPr="008861C6">
        <w:rPr>
          <w:rFonts w:ascii="Arial" w:hAnsi="Arial" w:cs="Arial"/>
          <w:b/>
          <w:color w:val="3E924C"/>
          <w:lang w:eastAsia="es-CO"/>
        </w:rPr>
        <mc:AlternateContent>
          <mc:Choice Requires="wps">
            <w:drawing>
              <wp:anchor distT="0" distB="0" distL="114300" distR="114300" simplePos="0" relativeHeight="486964736" behindDoc="0" locked="0" layoutInCell="1" allowOverlap="1" wp14:anchorId="239E60BA" wp14:editId="5DCB58F2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541645" cy="51371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513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2DEA4" w14:textId="77777777" w:rsidR="008861C6" w:rsidRPr="008861C6" w:rsidRDefault="008861C6" w:rsidP="008861C6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 xml:space="preserve">Unidad Administrativa Especial </w:t>
                            </w:r>
                          </w:p>
                          <w:p w14:paraId="06743F2E" w14:textId="77777777" w:rsidR="008861C6" w:rsidRPr="008861C6" w:rsidRDefault="008861C6" w:rsidP="008861C6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>de Servicios Públicos –UAESP</w:t>
                            </w:r>
                          </w:p>
                          <w:p w14:paraId="34A87618" w14:textId="77777777" w:rsidR="008861C6" w:rsidRPr="008861C6" w:rsidRDefault="008861C6" w:rsidP="008861C6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49E39B82" w14:textId="3DC73AE7" w:rsidR="008861C6" w:rsidRDefault="008861C6" w:rsidP="008861C6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861C6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>(Mes –año)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60BA" id="TextBox 7" o:spid="_x0000_s1027" type="#_x0000_t202" style="position:absolute;left:0;text-align:left;margin-left:0;margin-top:4.15pt;width:436.35pt;height:40.45pt;z-index:486964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" filled="f" stroked="f">
                <v:textbox style="mso-fit-shape-to-text:t">
                  <w:txbxContent>
                    <w:p w14:paraId="7D92DEA4" w14:textId="77777777" w:rsidR="008861C6" w:rsidRPr="008861C6" w:rsidRDefault="008861C6" w:rsidP="008861C6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 xml:space="preserve">Unidad Administrativa Especial </w:t>
                      </w:r>
                    </w:p>
                    <w:p w14:paraId="06743F2E" w14:textId="77777777" w:rsidR="008861C6" w:rsidRPr="008861C6" w:rsidRDefault="008861C6" w:rsidP="008861C6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>de Servicios Públicos –UAESP</w:t>
                      </w:r>
                    </w:p>
                    <w:p w14:paraId="34A87618" w14:textId="77777777" w:rsidR="008861C6" w:rsidRPr="008861C6" w:rsidRDefault="008861C6" w:rsidP="008861C6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</w:p>
                    <w:p w14:paraId="49E39B82" w14:textId="3DC73AE7" w:rsidR="008861C6" w:rsidRDefault="008861C6" w:rsidP="008861C6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861C6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>(Mes –año)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0DC1A" w14:textId="420ECFDD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3E466E2E" w14:textId="16483BCE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5726A9D5" w14:textId="3D4A1CA1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F828ED6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44021898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1760A75C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34D12CC8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FDF20CF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B30D39B" w14:textId="7517E163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E6BB5BB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65B569A5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2D77D83E" w14:textId="77777777" w:rsidR="008861C6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0ECF8753" w14:textId="77777777" w:rsidR="008861C6" w:rsidRPr="000D5F7A" w:rsidRDefault="008861C6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3B010E6E" w14:textId="32935480" w:rsidR="00EF47BA" w:rsidRPr="000D5F7A" w:rsidRDefault="00EF47BA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591D715D" w14:textId="5992E5D5" w:rsidR="00EF47BA" w:rsidRPr="000D5F7A" w:rsidRDefault="00EF47BA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73880F8A" w14:textId="77777777" w:rsidR="00EF47BA" w:rsidRPr="000D5F7A" w:rsidRDefault="00EF47BA" w:rsidP="000D5F7A">
      <w:pPr>
        <w:jc w:val="center"/>
        <w:rPr>
          <w:rFonts w:ascii="Arial" w:hAnsi="Arial" w:cs="Arial"/>
          <w:b/>
          <w:color w:val="3E924C"/>
          <w:lang w:eastAsia="es-CO"/>
        </w:rPr>
      </w:pPr>
    </w:p>
    <w:p w14:paraId="79321F39" w14:textId="77777777" w:rsidR="00EF47BA" w:rsidRPr="00361198" w:rsidRDefault="00EF47BA" w:rsidP="000D5F7A">
      <w:pPr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</w:t>
      </w:r>
    </w:p>
    <w:p w14:paraId="12E4D2DC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  <w:r w:rsidRPr="00361198">
        <w:rPr>
          <w:rFonts w:ascii="Arial" w:hAnsi="Arial" w:cs="Arial"/>
          <w:i/>
        </w:rPr>
        <w:t>Directora General</w:t>
      </w:r>
    </w:p>
    <w:p w14:paraId="6F79ECDA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</w:p>
    <w:p w14:paraId="33806A79" w14:textId="77777777" w:rsidR="00EF47BA" w:rsidRPr="00361198" w:rsidRDefault="00EF47BA" w:rsidP="000D5F7A">
      <w:pPr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</w:t>
      </w:r>
    </w:p>
    <w:p w14:paraId="6081606C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  <w:r w:rsidRPr="00361198">
        <w:rPr>
          <w:rFonts w:ascii="Arial" w:hAnsi="Arial" w:cs="Arial"/>
          <w:i/>
        </w:rPr>
        <w:t>Jefe Oficina Asesora de Planeación</w:t>
      </w:r>
    </w:p>
    <w:p w14:paraId="5E5CFF7A" w14:textId="77777777" w:rsidR="00EF47BA" w:rsidRPr="00361198" w:rsidRDefault="00EF47BA" w:rsidP="000D5F7A">
      <w:pPr>
        <w:adjustRightInd w:val="0"/>
        <w:rPr>
          <w:rFonts w:ascii="Arial" w:hAnsi="Arial" w:cs="Arial"/>
          <w:b/>
        </w:rPr>
      </w:pPr>
    </w:p>
    <w:p w14:paraId="30C1C8E8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  <w:r w:rsidRPr="00361198">
        <w:rPr>
          <w:rFonts w:ascii="Arial" w:hAnsi="Arial" w:cs="Arial"/>
          <w:i/>
        </w:rPr>
        <w:t>Subdirectores y jefes de Oficina</w:t>
      </w:r>
    </w:p>
    <w:p w14:paraId="1545411A" w14:textId="77777777" w:rsidR="00EF47BA" w:rsidRPr="00361198" w:rsidRDefault="00EF47BA" w:rsidP="000D5F7A">
      <w:pPr>
        <w:adjustRightInd w:val="0"/>
        <w:rPr>
          <w:rFonts w:ascii="Arial" w:hAnsi="Arial" w:cs="Arial"/>
          <w:b/>
        </w:rPr>
      </w:pPr>
    </w:p>
    <w:p w14:paraId="1CDF4D9A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XXXXXX, Subdirector (a) de Servicios Funerarios y Alumbrado Público</w:t>
      </w:r>
    </w:p>
    <w:p w14:paraId="3DB0C78A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 xml:space="preserve">XXXXXX, Subdirector (a) de Administrativa y Financiera </w:t>
      </w:r>
    </w:p>
    <w:p w14:paraId="41E3D49F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 xml:space="preserve">XXXXXX, Subdirector (a) de Asuntos Legales </w:t>
      </w:r>
    </w:p>
    <w:p w14:paraId="5C60A948" w14:textId="77777777" w:rsidR="00EF47BA" w:rsidRPr="00361198" w:rsidRDefault="00EF47BA" w:rsidP="000D5F7A">
      <w:pPr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XXXXXX, Subdirector (a) de Disposición Final</w:t>
      </w:r>
    </w:p>
    <w:p w14:paraId="034B20FA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XXXXXX, Subdirector (a) de Aprovechamiento</w:t>
      </w:r>
    </w:p>
    <w:p w14:paraId="743CC6EC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XXXXXX, Subdirector (a) de Recolección, Barrido y Limpieza</w:t>
      </w:r>
    </w:p>
    <w:p w14:paraId="5AA83D1A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XXXXXX, Jefe de Oficina Asesora de Comunicaciones</w:t>
      </w:r>
    </w:p>
    <w:p w14:paraId="033CF879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XXXXXXX, Jefe de Oficina TIC</w:t>
      </w:r>
    </w:p>
    <w:p w14:paraId="5514EE42" w14:textId="77777777" w:rsidR="00EF47BA" w:rsidRPr="00361198" w:rsidRDefault="00EF47BA" w:rsidP="000D5F7A">
      <w:pPr>
        <w:adjustRightInd w:val="0"/>
        <w:rPr>
          <w:rFonts w:ascii="Arial" w:eastAsia="Calibri" w:hAnsi="Arial" w:cs="Arial"/>
        </w:rPr>
      </w:pPr>
      <w:r w:rsidRPr="00361198">
        <w:rPr>
          <w:rFonts w:ascii="Arial" w:eastAsia="Calibri" w:hAnsi="Arial" w:cs="Arial"/>
        </w:rPr>
        <w:t>XXXXXXX, Jefe de Oficina de Control Interno</w:t>
      </w:r>
    </w:p>
    <w:p w14:paraId="1F052B94" w14:textId="77777777" w:rsidR="00EF47BA" w:rsidRPr="00361198" w:rsidRDefault="00EF47BA" w:rsidP="000D5F7A">
      <w:pPr>
        <w:adjustRightInd w:val="0"/>
        <w:rPr>
          <w:rFonts w:ascii="Arial" w:hAnsi="Arial" w:cs="Arial"/>
          <w:b/>
        </w:rPr>
      </w:pPr>
    </w:p>
    <w:p w14:paraId="24658FD4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  <w:r w:rsidRPr="00361198">
        <w:rPr>
          <w:rFonts w:ascii="Arial" w:hAnsi="Arial" w:cs="Arial"/>
          <w:i/>
        </w:rPr>
        <w:t>Equipo de trabajo</w:t>
      </w:r>
    </w:p>
    <w:p w14:paraId="674B814B" w14:textId="77777777" w:rsidR="00EF47BA" w:rsidRPr="00361198" w:rsidRDefault="00EF47BA" w:rsidP="000D5F7A">
      <w:pPr>
        <w:adjustRightInd w:val="0"/>
        <w:rPr>
          <w:rFonts w:ascii="Arial" w:hAnsi="Arial" w:cs="Arial"/>
          <w:i/>
        </w:rPr>
      </w:pPr>
    </w:p>
    <w:p w14:paraId="56AC0CCF" w14:textId="77777777" w:rsidR="00EF47BA" w:rsidRPr="00361198" w:rsidRDefault="00EF47BA" w:rsidP="000D5F7A">
      <w:pPr>
        <w:rPr>
          <w:rFonts w:ascii="Arial" w:hAnsi="Arial" w:cs="Arial"/>
          <w:lang w:val="es-MX"/>
        </w:rPr>
      </w:pPr>
      <w:r w:rsidRPr="00361198">
        <w:rPr>
          <w:rFonts w:ascii="Arial" w:eastAsia="Calibri" w:hAnsi="Arial" w:cs="Arial"/>
        </w:rPr>
        <w:t>Nombre, Dependencia</w:t>
      </w:r>
    </w:p>
    <w:p w14:paraId="5E143D7F" w14:textId="77777777" w:rsidR="00E73058" w:rsidRPr="000D5F7A" w:rsidRDefault="00E73058" w:rsidP="000D5F7A">
      <w:pPr>
        <w:pStyle w:val="Textoindependiente"/>
        <w:rPr>
          <w:rFonts w:ascii="Arial" w:hAnsi="Arial" w:cs="Arial"/>
        </w:rPr>
      </w:pPr>
    </w:p>
    <w:p w14:paraId="49880C66" w14:textId="45C9284E" w:rsidR="00E73058" w:rsidRPr="000D5F7A" w:rsidRDefault="00E73058" w:rsidP="000D5F7A">
      <w:pPr>
        <w:pStyle w:val="Textoindependiente"/>
        <w:rPr>
          <w:rFonts w:ascii="Arial" w:hAnsi="Arial" w:cs="Arial"/>
        </w:rPr>
      </w:pPr>
    </w:p>
    <w:p w14:paraId="511C05E3" w14:textId="3B1AAF3B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09C13524" w14:textId="54205D39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78A547EB" w14:textId="77C4F80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5A6B4575" w14:textId="60548686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25B9A789" w14:textId="5E5CF8FA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2FC8703A" w14:textId="3786400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34524586" w14:textId="5341F36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2422B7F1" w14:textId="62F75B03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466B6059" w14:textId="205C238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09CAD84B" w14:textId="45D87336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1BC8C0C7" w14:textId="7F9843D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0F6EAB9B" w14:textId="23BA0465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32475B2D" w14:textId="7681A7EF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67146CD0" w14:textId="159F6479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1EDE2191" w14:textId="4ABA8693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70C99981" w14:textId="0112DD7B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4BC775A6" w14:textId="3DF94376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1E9DE939" w14:textId="2B090401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13EB5B1B" w14:textId="4712CBE3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37249C55" w14:textId="77777777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73554489" w14:textId="29332B7D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sdt>
      <w:sdtPr>
        <w:rPr>
          <w:rFonts w:ascii="Calibri Light" w:eastAsia="Calibri Light" w:hAnsi="Calibri Light" w:cs="Calibri Light"/>
          <w:color w:val="auto"/>
          <w:sz w:val="22"/>
          <w:szCs w:val="22"/>
          <w:lang w:val="es-ES" w:eastAsia="en-US"/>
        </w:rPr>
        <w:id w:val="-21327034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A589EE" w14:textId="30F4F53C" w:rsidR="00DE00CE" w:rsidRDefault="00DE00CE" w:rsidP="00DE00CE">
          <w:pPr>
            <w:pStyle w:val="TtuloTDC"/>
            <w:jc w:val="center"/>
          </w:pPr>
          <w:r>
            <w:rPr>
              <w:lang w:val="es-ES"/>
            </w:rPr>
            <w:t>Contenido</w:t>
          </w:r>
        </w:p>
        <w:p w14:paraId="05A7A4A9" w14:textId="38553156" w:rsidR="00AF56EB" w:rsidRDefault="00DE00CE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021956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1.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INTRODUCCIÓN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_Toc113021956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0B64AB95" w14:textId="689C650E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57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_Toc113021957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301731D8" w14:textId="68F7E8DC" w:rsidR="00AF56EB" w:rsidRDefault="002D3F0B">
          <w:pPr>
            <w:pStyle w:val="TDC2"/>
            <w:tabs>
              <w:tab w:val="left" w:pos="17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58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2.1.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 GENERAL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_Toc113021958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04E00696" w14:textId="328E5BF5" w:rsidR="00AF56EB" w:rsidRDefault="002D3F0B">
          <w:pPr>
            <w:pStyle w:val="TDC2"/>
            <w:tabs>
              <w:tab w:val="left" w:pos="17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59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2.2.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OBJETIVOS ESPECÍFICOS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_Toc113021959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2169572D" w14:textId="393E4BDC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0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3.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ALCANCE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_Toc113021960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6142130A" w14:textId="2E9A007D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1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4.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PRINCIPIOS DE RENDICIÓN DE CUENTAS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_Toc113021961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3EE16197" w14:textId="7F2F9337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2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5.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MARCO NORMATIVO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_Toc113021962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6769BA77" w14:textId="303F98EF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3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ESTRATEGIA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_Toc113021963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5E23548D" w14:textId="730F018E" w:rsidR="00AF56EB" w:rsidRDefault="002D3F0B">
          <w:pPr>
            <w:pStyle w:val="TDC2"/>
            <w:tabs>
              <w:tab w:val="left" w:pos="17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4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6.1.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ENFOQUES BASADOS EN DERECHOS HUMANOS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_Toc113021964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4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0C6F7F97" w14:textId="31C2C350" w:rsidR="00AF56EB" w:rsidRDefault="002D3F0B">
          <w:pPr>
            <w:pStyle w:val="TDC2"/>
            <w:tabs>
              <w:tab w:val="left" w:pos="17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5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6.2.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ETAPAS DE LA RENDICIÓN DE CUENTAS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_Toc113021965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2C7E7995" w14:textId="31330CF2" w:rsidR="00AF56EB" w:rsidRDefault="002D3F0B">
          <w:pPr>
            <w:pStyle w:val="TDC2"/>
            <w:tabs>
              <w:tab w:val="left" w:pos="193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6" w:history="1"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6.2.1.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Identificación de la información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_Toc113021966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0B0B05AD" w14:textId="29728A06" w:rsidR="00AF56EB" w:rsidRDefault="002D3F0B">
          <w:pPr>
            <w:pStyle w:val="TDC2"/>
            <w:tabs>
              <w:tab w:val="left" w:pos="193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7" w:history="1"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6.2.2.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Priorización de los Grupos de Interés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_Toc113021967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40E56855" w14:textId="035C4FF3" w:rsidR="00AF56EB" w:rsidRDefault="002D3F0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8" w:history="1">
            <w:r w:rsidR="00AF56EB" w:rsidRPr="00BB6D7A">
              <w:rPr>
                <w:rStyle w:val="Hipervnculo"/>
                <w:rFonts w:ascii="Arial" w:hAnsi="Arial" w:cs="Arial"/>
                <w:noProof/>
              </w:rPr>
              <w:t>De acuerdo con los grupos de interés de la entidad, priorice cuáles son los actores priorizados para cada uno de los espacios.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_Toc113021968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3BE05E58" w14:textId="66911D09" w:rsidR="00AF56EB" w:rsidRDefault="002D3F0B">
          <w:pPr>
            <w:pStyle w:val="TDC2"/>
            <w:tabs>
              <w:tab w:val="left" w:pos="193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69" w:history="1"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6.2.3.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Cs/>
                <w:noProof/>
                <w:lang w:val="es-CO" w:eastAsia="es-CO"/>
              </w:rPr>
              <w:t>Mecanismos y espacios de Rendición de Cuentas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_Toc113021969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29902B2A" w14:textId="2DF3373E" w:rsidR="00AF56EB" w:rsidRDefault="002D3F0B">
          <w:pPr>
            <w:pStyle w:val="TDC2"/>
            <w:tabs>
              <w:tab w:val="left" w:pos="17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0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6.3.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RECOMENDACIONES PARA EL DIÁLOGO INCLUYENTE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_Toc113021970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5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1AD4B1E4" w14:textId="3E0857DF" w:rsidR="00AF56EB" w:rsidRDefault="002D3F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1" w:history="1">
            <w:r w:rsidR="00AF56EB" w:rsidRPr="00BB6D7A">
              <w:rPr>
                <w:rStyle w:val="Hipervnculo"/>
                <w:rFonts w:ascii="Arial" w:hAnsi="Arial" w:cs="Arial"/>
                <w:b/>
                <w:bCs/>
                <w:noProof/>
              </w:rPr>
              <w:t>Recomendaciones específicas en la reproducción de imágenes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_Toc113021971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6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6CB9442D" w14:textId="53A4BA33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2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7.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PLAN DE ACCIÓN DE RENDICIÓN DE CUENTAS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_Toc113021972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7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1A797613" w14:textId="35953D1F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3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8.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SEGUIMIENTO Y CONTROL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_Toc113021973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7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40B376F7" w14:textId="3EA44F33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4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9.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RECURSOS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_Toc113021974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7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3FE7C72F" w14:textId="19746D75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5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10.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BIBLIOGRAFÍA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_Toc113021975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7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39D12DAB" w14:textId="78B5F7C5" w:rsidR="00AF56EB" w:rsidRDefault="002D3F0B">
          <w:pPr>
            <w:pStyle w:val="TDC1"/>
            <w:tabs>
              <w:tab w:val="left" w:pos="1602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3021976" w:history="1"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11.</w:t>
            </w:r>
            <w:r w:rsidR="00AF56EB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AF56EB" w:rsidRPr="00BB6D7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ANEXOS</w:t>
            </w:r>
            <w:r w:rsidR="00AF56EB">
              <w:rPr>
                <w:noProof/>
                <w:webHidden/>
              </w:rPr>
              <w:tab/>
            </w:r>
            <w:r w:rsidR="00AF56EB">
              <w:rPr>
                <w:noProof/>
                <w:webHidden/>
              </w:rPr>
              <w:fldChar w:fldCharType="begin"/>
            </w:r>
            <w:r w:rsidR="00AF56EB">
              <w:rPr>
                <w:noProof/>
                <w:webHidden/>
              </w:rPr>
              <w:instrText xml:space="preserve"> PAGEREF _Toc113021976 \h </w:instrText>
            </w:r>
            <w:r w:rsidR="00AF56EB">
              <w:rPr>
                <w:noProof/>
                <w:webHidden/>
              </w:rPr>
            </w:r>
            <w:r w:rsidR="00AF56EB">
              <w:rPr>
                <w:noProof/>
                <w:webHidden/>
              </w:rPr>
              <w:fldChar w:fldCharType="separate"/>
            </w:r>
            <w:r w:rsidR="00AF56EB">
              <w:rPr>
                <w:noProof/>
                <w:webHidden/>
              </w:rPr>
              <w:t>7</w:t>
            </w:r>
            <w:r w:rsidR="00AF56EB">
              <w:rPr>
                <w:noProof/>
                <w:webHidden/>
              </w:rPr>
              <w:fldChar w:fldCharType="end"/>
            </w:r>
          </w:hyperlink>
        </w:p>
        <w:p w14:paraId="10A940E9" w14:textId="28D1B990" w:rsidR="00DE00CE" w:rsidRDefault="00DE00CE">
          <w:r>
            <w:rPr>
              <w:b/>
              <w:bCs/>
            </w:rPr>
            <w:fldChar w:fldCharType="end"/>
          </w:r>
        </w:p>
      </w:sdtContent>
    </w:sdt>
    <w:p w14:paraId="2B182DA8" w14:textId="599C584D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5DF46CBE" w14:textId="04FCAF03" w:rsidR="00EF47BA" w:rsidRPr="000D5F7A" w:rsidRDefault="00EF47BA" w:rsidP="000D5F7A">
      <w:pPr>
        <w:pStyle w:val="Textoindependiente"/>
        <w:rPr>
          <w:rFonts w:ascii="Arial" w:hAnsi="Arial" w:cs="Arial"/>
        </w:rPr>
      </w:pPr>
    </w:p>
    <w:p w14:paraId="6CD2AE79" w14:textId="77777777" w:rsidR="00EF47BA" w:rsidRPr="000D5F7A" w:rsidRDefault="00EF47BA" w:rsidP="00DE00CE"/>
    <w:p w14:paraId="0350880A" w14:textId="08185EE6" w:rsidR="0070683A" w:rsidRDefault="0070683A">
      <w:r>
        <w:br w:type="page"/>
      </w:r>
    </w:p>
    <w:p w14:paraId="2756AC94" w14:textId="77777777" w:rsidR="00DE00CE" w:rsidRPr="00DE00CE" w:rsidRDefault="00DE00CE" w:rsidP="00DE00CE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" w:name="_bookmark0"/>
      <w:bookmarkStart w:id="2" w:name="_Toc78911400"/>
      <w:bookmarkStart w:id="3" w:name="_Toc111655624"/>
      <w:bookmarkStart w:id="4" w:name="_Toc111716706"/>
      <w:bookmarkStart w:id="5" w:name="_Toc112343101"/>
      <w:bookmarkStart w:id="6" w:name="_Toc113021956"/>
      <w:bookmarkEnd w:id="1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lastRenderedPageBreak/>
        <w:t>INTRODUCCIÓN</w:t>
      </w:r>
      <w:bookmarkEnd w:id="2"/>
      <w:bookmarkEnd w:id="3"/>
      <w:bookmarkEnd w:id="4"/>
      <w:bookmarkEnd w:id="5"/>
      <w:bookmarkEnd w:id="6"/>
    </w:p>
    <w:p w14:paraId="43276795" w14:textId="77777777" w:rsidR="00DE00CE" w:rsidRPr="00742B46" w:rsidRDefault="00DE00CE" w:rsidP="00DE00CE">
      <w:pPr>
        <w:rPr>
          <w:rFonts w:ascii="Arial" w:hAnsi="Arial" w:cs="Arial"/>
          <w:lang w:eastAsia="es-CO"/>
        </w:rPr>
      </w:pPr>
    </w:p>
    <w:p w14:paraId="59BD9359" w14:textId="77777777" w:rsidR="00DE00CE" w:rsidRDefault="00DE00CE" w:rsidP="00DE00CE">
      <w:pPr>
        <w:rPr>
          <w:rFonts w:ascii="Arial" w:hAnsi="Arial" w:cs="Arial"/>
          <w:lang w:eastAsia="es-CO"/>
        </w:rPr>
      </w:pPr>
      <w:bookmarkStart w:id="7" w:name="_Hlk111658064"/>
      <w:r w:rsidRPr="00742B46">
        <w:rPr>
          <w:rFonts w:ascii="Arial" w:hAnsi="Arial" w:cs="Arial"/>
          <w:lang w:eastAsia="es-CO"/>
        </w:rPr>
        <w:t>Especifique el marco general o contexto del documento</w:t>
      </w:r>
    </w:p>
    <w:bookmarkEnd w:id="7"/>
    <w:p w14:paraId="58CA9D77" w14:textId="77777777" w:rsidR="00DE00CE" w:rsidRPr="00742B46" w:rsidRDefault="00DE00CE" w:rsidP="00DE00CE">
      <w:pPr>
        <w:rPr>
          <w:rFonts w:ascii="Arial" w:hAnsi="Arial" w:cs="Arial"/>
          <w:lang w:eastAsia="es-CO"/>
        </w:rPr>
      </w:pPr>
    </w:p>
    <w:p w14:paraId="7007B9CA" w14:textId="77777777" w:rsidR="00DE00CE" w:rsidRPr="00DE00CE" w:rsidRDefault="00DE00CE" w:rsidP="00DE00CE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8" w:name="_Toc111655625"/>
      <w:bookmarkStart w:id="9" w:name="_Toc111716707"/>
      <w:bookmarkStart w:id="10" w:name="_Toc112343102"/>
      <w:bookmarkStart w:id="11" w:name="_Toc113021957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OBJETIVOS</w:t>
      </w:r>
      <w:bookmarkEnd w:id="8"/>
      <w:bookmarkEnd w:id="9"/>
      <w:bookmarkEnd w:id="10"/>
      <w:bookmarkEnd w:id="11"/>
    </w:p>
    <w:p w14:paraId="736F793C" w14:textId="77777777" w:rsidR="00DE00CE" w:rsidRPr="00742B46" w:rsidRDefault="00DE00CE" w:rsidP="00DE00CE">
      <w:pPr>
        <w:rPr>
          <w:rFonts w:ascii="Arial" w:hAnsi="Arial" w:cs="Arial"/>
          <w:lang w:eastAsia="es-CO"/>
        </w:rPr>
      </w:pPr>
    </w:p>
    <w:p w14:paraId="168AE092" w14:textId="77777777" w:rsidR="00DE00CE" w:rsidRPr="00DE00CE" w:rsidRDefault="00DE00CE" w:rsidP="00DE00CE">
      <w:pPr>
        <w:pStyle w:val="Ttulo2"/>
        <w:keepNext/>
        <w:keepLines/>
        <w:widowControl/>
        <w:numPr>
          <w:ilvl w:val="1"/>
          <w:numId w:val="17"/>
        </w:numPr>
        <w:autoSpaceDE/>
        <w:autoSpaceDN/>
        <w:ind w:left="851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2" w:name="_Toc111655626"/>
      <w:bookmarkStart w:id="13" w:name="_Toc111716708"/>
      <w:bookmarkStart w:id="14" w:name="_Toc112343103"/>
      <w:bookmarkStart w:id="15" w:name="_Toc113021958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 GENERAL</w:t>
      </w:r>
      <w:bookmarkEnd w:id="12"/>
      <w:bookmarkEnd w:id="13"/>
      <w:bookmarkEnd w:id="14"/>
      <w:bookmarkEnd w:id="15"/>
    </w:p>
    <w:p w14:paraId="68D5F88F" w14:textId="77777777" w:rsidR="00DE00CE" w:rsidRPr="00742B46" w:rsidRDefault="00DE00CE" w:rsidP="00DE00CE">
      <w:pPr>
        <w:rPr>
          <w:rFonts w:ascii="Arial" w:hAnsi="Arial" w:cs="Arial"/>
          <w:lang w:eastAsia="es-CO"/>
        </w:rPr>
      </w:pPr>
    </w:p>
    <w:p w14:paraId="73AD76A3" w14:textId="5E69D615" w:rsidR="00DE00CE" w:rsidRDefault="00DE00CE" w:rsidP="00DE00CE">
      <w:pPr>
        <w:rPr>
          <w:rFonts w:ascii="Arial" w:eastAsia="Times New Roman" w:hAnsi="Arial" w:cs="Arial"/>
        </w:rPr>
      </w:pPr>
      <w:bookmarkStart w:id="16" w:name="_Hlk111658079"/>
      <w:r w:rsidRPr="00742B46">
        <w:rPr>
          <w:rFonts w:ascii="Arial" w:eastAsia="Times New Roman" w:hAnsi="Arial" w:cs="Arial"/>
        </w:rPr>
        <w:t xml:space="preserve">Establezca </w:t>
      </w:r>
      <w:r>
        <w:rPr>
          <w:rFonts w:ascii="Arial" w:eastAsia="Times New Roman" w:hAnsi="Arial" w:cs="Arial"/>
        </w:rPr>
        <w:t>el objetivo global de</w:t>
      </w:r>
      <w:r w:rsidR="00361198">
        <w:rPr>
          <w:rFonts w:ascii="Arial" w:eastAsia="Times New Roman" w:hAnsi="Arial" w:cs="Arial"/>
        </w:rPr>
        <w:t xml:space="preserve"> la estrategia </w:t>
      </w:r>
      <w:r>
        <w:rPr>
          <w:rFonts w:ascii="Arial" w:eastAsia="Times New Roman" w:hAnsi="Arial" w:cs="Arial"/>
        </w:rPr>
        <w:t xml:space="preserve">el cual debe ser medible </w:t>
      </w:r>
      <w:bookmarkEnd w:id="16"/>
    </w:p>
    <w:p w14:paraId="60AD529C" w14:textId="77777777" w:rsidR="00DE00CE" w:rsidRPr="00742B46" w:rsidRDefault="00DE00CE" w:rsidP="00DE00CE">
      <w:pPr>
        <w:rPr>
          <w:rFonts w:ascii="Arial" w:eastAsia="Times New Roman" w:hAnsi="Arial" w:cs="Arial"/>
        </w:rPr>
      </w:pPr>
    </w:p>
    <w:p w14:paraId="74470D33" w14:textId="77777777" w:rsidR="00DE00CE" w:rsidRPr="00DE00CE" w:rsidRDefault="00DE00CE" w:rsidP="00DE00CE">
      <w:pPr>
        <w:pStyle w:val="Ttulo2"/>
        <w:keepNext/>
        <w:keepLines/>
        <w:widowControl/>
        <w:numPr>
          <w:ilvl w:val="1"/>
          <w:numId w:val="17"/>
        </w:numPr>
        <w:autoSpaceDE/>
        <w:autoSpaceDN/>
        <w:ind w:left="851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7" w:name="_Toc111655627"/>
      <w:bookmarkStart w:id="18" w:name="_Toc111716709"/>
      <w:bookmarkStart w:id="19" w:name="_Toc112343104"/>
      <w:bookmarkStart w:id="20" w:name="_Toc113021959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OBJETIVOS ESPECÍFICOS</w:t>
      </w:r>
      <w:bookmarkEnd w:id="17"/>
      <w:bookmarkEnd w:id="18"/>
      <w:bookmarkEnd w:id="19"/>
      <w:bookmarkEnd w:id="20"/>
    </w:p>
    <w:p w14:paraId="64D25842" w14:textId="77777777" w:rsidR="00DE00CE" w:rsidRPr="00742B46" w:rsidRDefault="00DE00CE" w:rsidP="00DE00CE">
      <w:pPr>
        <w:pStyle w:val="Prrafodelista"/>
        <w:adjustRightInd w:val="0"/>
        <w:ind w:left="792"/>
        <w:jc w:val="left"/>
        <w:rPr>
          <w:rFonts w:ascii="Arial" w:hAnsi="Arial" w:cs="Arial"/>
          <w:b/>
          <w:lang w:eastAsia="es-CO"/>
        </w:rPr>
      </w:pPr>
    </w:p>
    <w:p w14:paraId="7490CA31" w14:textId="77777777" w:rsidR="00DE00CE" w:rsidRPr="00B20FEA" w:rsidRDefault="00DE00CE" w:rsidP="00B20FEA">
      <w:pPr>
        <w:widowControl/>
        <w:autoSpaceDN/>
        <w:adjustRightInd w:val="0"/>
        <w:contextualSpacing/>
        <w:rPr>
          <w:rFonts w:ascii="Arial" w:hAnsi="Arial" w:cs="Arial"/>
          <w:b/>
          <w:lang w:eastAsia="es-CO"/>
        </w:rPr>
      </w:pPr>
      <w:bookmarkStart w:id="21" w:name="_Hlk111658095"/>
      <w:r w:rsidRPr="00B20FEA">
        <w:rPr>
          <w:rFonts w:ascii="Arial" w:eastAsia="Times New Roman" w:hAnsi="Arial" w:cs="Arial"/>
        </w:rPr>
        <w:t>Medibles y alcanzable en un periodo de tiempo</w:t>
      </w:r>
    </w:p>
    <w:bookmarkEnd w:id="21"/>
    <w:p w14:paraId="22DD2676" w14:textId="77777777" w:rsidR="00A4544C" w:rsidRPr="000D5F7A" w:rsidRDefault="00A4544C" w:rsidP="00DE00CE">
      <w:pPr>
        <w:rPr>
          <w:color w:val="528135"/>
        </w:rPr>
      </w:pPr>
    </w:p>
    <w:p w14:paraId="1A8C1A7E" w14:textId="6B3250F4" w:rsidR="00A4544C" w:rsidRPr="00DE00CE" w:rsidRDefault="00DE00CE" w:rsidP="00DE00CE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2" w:name="_Toc111716710"/>
      <w:bookmarkStart w:id="23" w:name="_Toc112343105"/>
      <w:bookmarkStart w:id="24" w:name="_Toc113021960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t>ALCANCE</w:t>
      </w:r>
      <w:bookmarkEnd w:id="22"/>
      <w:bookmarkEnd w:id="23"/>
      <w:bookmarkEnd w:id="24"/>
    </w:p>
    <w:p w14:paraId="53B28BFE" w14:textId="0F03E43D" w:rsidR="00F27CE7" w:rsidRDefault="00F27CE7" w:rsidP="00DE00CE"/>
    <w:p w14:paraId="764EFEA7" w14:textId="02D36BFB" w:rsidR="00C25196" w:rsidRDefault="00C25196" w:rsidP="00A44DC9">
      <w:pPr>
        <w:jc w:val="both"/>
        <w:rPr>
          <w:rFonts w:ascii="Arial" w:eastAsia="Times New Roman" w:hAnsi="Arial" w:cs="Arial"/>
        </w:rPr>
      </w:pPr>
      <w:r w:rsidRPr="00C25196">
        <w:rPr>
          <w:rFonts w:ascii="Arial" w:eastAsia="Times New Roman" w:hAnsi="Arial" w:cs="Arial"/>
        </w:rPr>
        <w:t xml:space="preserve">A quien aplica la estrategia, vigencia de </w:t>
      </w:r>
      <w:r w:rsidR="009003B6" w:rsidRPr="00C25196">
        <w:rPr>
          <w:rFonts w:ascii="Arial" w:eastAsia="Times New Roman" w:hAnsi="Arial" w:cs="Arial"/>
        </w:rPr>
        <w:t>esta</w:t>
      </w:r>
      <w:r w:rsidRPr="00C25196">
        <w:rPr>
          <w:rFonts w:ascii="Arial" w:eastAsia="Times New Roman" w:hAnsi="Arial" w:cs="Arial"/>
        </w:rPr>
        <w:t>.</w:t>
      </w:r>
    </w:p>
    <w:p w14:paraId="347950E4" w14:textId="1BBFC63C" w:rsidR="00E06406" w:rsidRDefault="00E06406" w:rsidP="00A44DC9">
      <w:pPr>
        <w:jc w:val="both"/>
        <w:rPr>
          <w:rFonts w:ascii="Arial" w:eastAsia="Times New Roman" w:hAnsi="Arial" w:cs="Arial"/>
        </w:rPr>
      </w:pPr>
    </w:p>
    <w:p w14:paraId="27249CE0" w14:textId="5DF1169C" w:rsidR="00E06406" w:rsidRPr="00A87C3D" w:rsidRDefault="00E06406" w:rsidP="00A44DC9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5" w:name="_Toc113021961"/>
      <w:r w:rsidRPr="00A87C3D">
        <w:rPr>
          <w:rFonts w:ascii="Arial" w:eastAsiaTheme="majorEastAsia" w:hAnsi="Arial" w:cs="Arial"/>
          <w:b/>
          <w:sz w:val="22"/>
          <w:szCs w:val="22"/>
          <w:lang w:val="es-CO" w:eastAsia="es-CO"/>
        </w:rPr>
        <w:t>PRINCIPIOS</w:t>
      </w:r>
      <w:r w:rsidR="00A87C3D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 DE RENDICIÓN DE CUENTAS</w:t>
      </w:r>
      <w:bookmarkEnd w:id="25"/>
    </w:p>
    <w:p w14:paraId="690EBE19" w14:textId="018FED3F" w:rsidR="00E06406" w:rsidRDefault="00E06406" w:rsidP="00BE57BC">
      <w:pPr>
        <w:pStyle w:val="Sinespaciado"/>
        <w:rPr>
          <w:lang w:val="es-CO" w:eastAsia="es-CO"/>
        </w:rPr>
      </w:pPr>
    </w:p>
    <w:p w14:paraId="0CB6D099" w14:textId="77777777" w:rsidR="00E06406" w:rsidRPr="00E06406" w:rsidRDefault="00E06406" w:rsidP="00A44DC9">
      <w:pPr>
        <w:jc w:val="both"/>
        <w:rPr>
          <w:rFonts w:ascii="Arial" w:eastAsia="Times New Roman" w:hAnsi="Arial" w:cs="Arial"/>
        </w:rPr>
      </w:pPr>
      <w:r w:rsidRPr="00E06406">
        <w:rPr>
          <w:rFonts w:ascii="Arial" w:eastAsia="Times New Roman" w:hAnsi="Arial" w:cs="Arial"/>
        </w:rPr>
        <w:t>Se debe actualizar con el marco normativo vigente externo –(Constitución Política, leyes, jurisprudencia, plan de desarrollo) e interno (política de participación ciudadana, estrategia de participación ciudadana, protocolos, metodologías entre otros).</w:t>
      </w:r>
    </w:p>
    <w:p w14:paraId="06A95B36" w14:textId="77777777" w:rsidR="00E06406" w:rsidRPr="00E06406" w:rsidRDefault="00E06406" w:rsidP="00E06406">
      <w:pPr>
        <w:pStyle w:val="Prrafodelista"/>
        <w:ind w:left="360" w:firstLine="0"/>
        <w:rPr>
          <w:rFonts w:ascii="Arial" w:eastAsiaTheme="majorEastAsia" w:hAnsi="Arial" w:cs="Arial"/>
          <w:b/>
          <w:lang w:val="es-CO" w:eastAsia="es-CO"/>
        </w:rPr>
      </w:pPr>
    </w:p>
    <w:p w14:paraId="073DBD04" w14:textId="009AB086" w:rsidR="00E73058" w:rsidRDefault="00DE00CE" w:rsidP="00DE00CE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6" w:name="_bookmark1"/>
      <w:bookmarkStart w:id="27" w:name="_Toc111716711"/>
      <w:bookmarkStart w:id="28" w:name="_Toc112343106"/>
      <w:bookmarkStart w:id="29" w:name="_Toc113021962"/>
      <w:bookmarkEnd w:id="26"/>
      <w:r w:rsidRPr="00DE00CE">
        <w:rPr>
          <w:rFonts w:ascii="Arial" w:eastAsiaTheme="majorEastAsia" w:hAnsi="Arial" w:cs="Arial"/>
          <w:b/>
          <w:sz w:val="22"/>
          <w:szCs w:val="22"/>
          <w:lang w:val="es-CO" w:eastAsia="es-CO"/>
        </w:rPr>
        <w:t>MARCO NORMATIVO</w:t>
      </w:r>
      <w:bookmarkEnd w:id="27"/>
      <w:bookmarkEnd w:id="28"/>
      <w:bookmarkEnd w:id="29"/>
    </w:p>
    <w:p w14:paraId="7C3B57F9" w14:textId="77777777" w:rsidR="00DE00CE" w:rsidRDefault="00DE00CE" w:rsidP="00DE00CE">
      <w:pPr>
        <w:pStyle w:val="Prrafodelista"/>
        <w:rPr>
          <w:rFonts w:ascii="Arial" w:eastAsiaTheme="majorEastAsia" w:hAnsi="Arial" w:cs="Arial"/>
          <w:b/>
          <w:lang w:val="es-CO" w:eastAsia="es-CO"/>
        </w:rPr>
      </w:pPr>
    </w:p>
    <w:p w14:paraId="7DD2E560" w14:textId="77777777" w:rsidR="00361198" w:rsidRDefault="00361198" w:rsidP="00361198">
      <w:pPr>
        <w:jc w:val="both"/>
        <w:rPr>
          <w:rFonts w:ascii="Arial" w:eastAsia="Times New Roman" w:hAnsi="Arial" w:cs="Arial"/>
        </w:rPr>
      </w:pPr>
      <w:r w:rsidRPr="00361198">
        <w:rPr>
          <w:rFonts w:ascii="Arial" w:eastAsia="Times New Roman" w:hAnsi="Arial" w:cs="Arial"/>
        </w:rPr>
        <w:t>Aplicar para este punto lo establecido en el instructivo DES-IN-01 Elaboración, actualización y control de la información documentada del SIG</w:t>
      </w:r>
    </w:p>
    <w:p w14:paraId="5A1C835E" w14:textId="5D4366FD" w:rsidR="000275C1" w:rsidRPr="000D5F7A" w:rsidRDefault="000275C1" w:rsidP="00361198">
      <w:pPr>
        <w:jc w:val="both"/>
      </w:pPr>
      <w:r w:rsidRPr="000D5F7A">
        <w:t xml:space="preserve"> </w:t>
      </w:r>
    </w:p>
    <w:tbl>
      <w:tblPr>
        <w:tblStyle w:val="Tablaconcuadrcula"/>
        <w:tblW w:w="7663" w:type="dxa"/>
        <w:jc w:val="center"/>
        <w:tblLayout w:type="fixed"/>
        <w:tblLook w:val="0600" w:firstRow="0" w:lastRow="0" w:firstColumn="0" w:lastColumn="0" w:noHBand="1" w:noVBand="1"/>
      </w:tblPr>
      <w:tblGrid>
        <w:gridCol w:w="1300"/>
        <w:gridCol w:w="1735"/>
        <w:gridCol w:w="867"/>
        <w:gridCol w:w="3761"/>
      </w:tblGrid>
      <w:tr w:rsidR="000275C1" w:rsidRPr="00361198" w14:paraId="78F2BBED" w14:textId="77777777" w:rsidTr="0099170E">
        <w:trPr>
          <w:trHeight w:val="336"/>
          <w:tblHeader/>
          <w:jc w:val="center"/>
        </w:trPr>
        <w:tc>
          <w:tcPr>
            <w:tcW w:w="1300" w:type="dxa"/>
            <w:shd w:val="clear" w:color="auto" w:fill="DBE5F1" w:themeFill="accent1" w:themeFillTint="33"/>
            <w:vAlign w:val="center"/>
          </w:tcPr>
          <w:p w14:paraId="12E88651" w14:textId="77777777" w:rsidR="000275C1" w:rsidRPr="00361198" w:rsidRDefault="000275C1" w:rsidP="00DE00CE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361198">
              <w:rPr>
                <w:rFonts w:ascii="Arial" w:eastAsia="Arial Narrow" w:hAnsi="Arial" w:cs="Arial"/>
                <w:b/>
                <w:lang w:val="es-CO"/>
              </w:rPr>
              <w:t>ORDEN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14:paraId="7D758ABE" w14:textId="77777777" w:rsidR="000275C1" w:rsidRPr="00361198" w:rsidRDefault="000275C1" w:rsidP="00DE00CE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361198">
              <w:rPr>
                <w:rFonts w:ascii="Arial" w:eastAsia="Arial Narrow" w:hAnsi="Arial" w:cs="Arial"/>
                <w:b/>
                <w:lang w:val="es-CO"/>
              </w:rPr>
              <w:t>NORMA</w:t>
            </w:r>
          </w:p>
        </w:tc>
        <w:tc>
          <w:tcPr>
            <w:tcW w:w="867" w:type="dxa"/>
            <w:shd w:val="clear" w:color="auto" w:fill="DBE5F1" w:themeFill="accent1" w:themeFillTint="33"/>
            <w:vAlign w:val="center"/>
          </w:tcPr>
          <w:p w14:paraId="21589981" w14:textId="77777777" w:rsidR="000275C1" w:rsidRPr="00361198" w:rsidRDefault="000275C1" w:rsidP="00DE00CE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361198">
              <w:rPr>
                <w:rFonts w:ascii="Arial" w:eastAsia="Arial Narrow" w:hAnsi="Arial" w:cs="Arial"/>
                <w:b/>
                <w:lang w:val="es-CO"/>
              </w:rPr>
              <w:t>AÑO</w:t>
            </w:r>
          </w:p>
        </w:tc>
        <w:tc>
          <w:tcPr>
            <w:tcW w:w="3761" w:type="dxa"/>
            <w:shd w:val="clear" w:color="auto" w:fill="DBE5F1" w:themeFill="accent1" w:themeFillTint="33"/>
            <w:vAlign w:val="center"/>
          </w:tcPr>
          <w:p w14:paraId="5F05B4B7" w14:textId="77777777" w:rsidR="000275C1" w:rsidRPr="00361198" w:rsidRDefault="000275C1" w:rsidP="00DE00CE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361198">
              <w:rPr>
                <w:rFonts w:ascii="Arial" w:eastAsia="Arial Narrow" w:hAnsi="Arial" w:cs="Arial"/>
                <w:b/>
                <w:lang w:val="es-CO"/>
              </w:rPr>
              <w:t>EPIGRAFE</w:t>
            </w:r>
          </w:p>
        </w:tc>
      </w:tr>
      <w:tr w:rsidR="000275C1" w:rsidRPr="00361198" w14:paraId="19FF9623" w14:textId="77777777" w:rsidTr="000275C1">
        <w:trPr>
          <w:trHeight w:val="755"/>
          <w:jc w:val="center"/>
        </w:trPr>
        <w:tc>
          <w:tcPr>
            <w:tcW w:w="1300" w:type="dxa"/>
            <w:vAlign w:val="center"/>
          </w:tcPr>
          <w:p w14:paraId="13205F13" w14:textId="2F8CB4E2" w:rsidR="000275C1" w:rsidRPr="00361198" w:rsidRDefault="000275C1" w:rsidP="00DE00CE">
            <w:pPr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1735" w:type="dxa"/>
            <w:vAlign w:val="center"/>
          </w:tcPr>
          <w:p w14:paraId="5BEC05A3" w14:textId="48318A1F" w:rsidR="000275C1" w:rsidRPr="00361198" w:rsidRDefault="000275C1" w:rsidP="00DE00CE">
            <w:pPr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867" w:type="dxa"/>
            <w:vAlign w:val="center"/>
          </w:tcPr>
          <w:p w14:paraId="08A11EBA" w14:textId="63AEE91B" w:rsidR="000275C1" w:rsidRPr="00361198" w:rsidRDefault="000275C1" w:rsidP="00DE00CE">
            <w:pPr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3761" w:type="dxa"/>
            <w:vAlign w:val="center"/>
          </w:tcPr>
          <w:p w14:paraId="28247740" w14:textId="63C04F4B" w:rsidR="000275C1" w:rsidRPr="00361198" w:rsidRDefault="000275C1" w:rsidP="00DE00CE">
            <w:pPr>
              <w:rPr>
                <w:rFonts w:ascii="Arial" w:eastAsia="Arial" w:hAnsi="Arial" w:cs="Arial"/>
                <w:lang w:val="es-CO"/>
              </w:rPr>
            </w:pPr>
          </w:p>
        </w:tc>
      </w:tr>
    </w:tbl>
    <w:p w14:paraId="6B326F6C" w14:textId="77777777" w:rsidR="00DE00CE" w:rsidRDefault="00DE00CE" w:rsidP="00DE00CE">
      <w:pPr>
        <w:jc w:val="center"/>
        <w:rPr>
          <w:rFonts w:ascii="Arial" w:hAnsi="Arial" w:cs="Arial"/>
          <w:sz w:val="18"/>
          <w:szCs w:val="18"/>
        </w:rPr>
      </w:pPr>
      <w:r w:rsidRPr="00AA2DBA">
        <w:rPr>
          <w:rFonts w:ascii="Arial" w:hAnsi="Arial" w:cs="Arial"/>
          <w:sz w:val="18"/>
          <w:szCs w:val="18"/>
        </w:rPr>
        <w:t>FUENTE: Construcción propia Dirección General, UAESP</w:t>
      </w:r>
    </w:p>
    <w:p w14:paraId="6B5C0CB5" w14:textId="77777777" w:rsidR="00E73058" w:rsidRDefault="00E73058" w:rsidP="00DE00CE"/>
    <w:p w14:paraId="25197B2F" w14:textId="310BE053" w:rsidR="0002424B" w:rsidRDefault="0002424B" w:rsidP="00C25196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30" w:name="_Toc113021963"/>
      <w:bookmarkStart w:id="31" w:name="_Toc111716712"/>
      <w:bookmarkStart w:id="32" w:name="_Toc112343107"/>
      <w:r>
        <w:rPr>
          <w:rFonts w:ascii="Arial" w:eastAsiaTheme="majorEastAsia" w:hAnsi="Arial" w:cs="Arial"/>
          <w:b/>
          <w:sz w:val="22"/>
          <w:szCs w:val="22"/>
          <w:lang w:val="es-CO" w:eastAsia="es-CO"/>
        </w:rPr>
        <w:t>ESTRATEGIA</w:t>
      </w:r>
      <w:bookmarkEnd w:id="30"/>
    </w:p>
    <w:p w14:paraId="2FA99FA7" w14:textId="195E98CC" w:rsidR="005E20E5" w:rsidRDefault="005E20E5" w:rsidP="005E20E5">
      <w:pPr>
        <w:pStyle w:val="Ttulo1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150688D3" w14:textId="56258945" w:rsidR="00083BCB" w:rsidRDefault="00AE4B3D" w:rsidP="00C62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Hacer un párrafo descriptivo sobre cómo se lleva</w:t>
      </w:r>
      <w:r w:rsidR="007F35AA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a</w:t>
      </w:r>
      <w:r w:rsidR="007F3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cabo la estrategia</w:t>
      </w:r>
      <w:r w:rsidR="007F35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1666B">
        <w:rPr>
          <w:rFonts w:ascii="Arial" w:hAnsi="Arial" w:cs="Arial"/>
        </w:rPr>
        <w:t xml:space="preserve">desarrollar </w:t>
      </w:r>
      <w:r w:rsidR="00083BCB">
        <w:rPr>
          <w:rFonts w:ascii="Arial" w:hAnsi="Arial" w:cs="Arial"/>
        </w:rPr>
        <w:t xml:space="preserve">los lineamientos nacionales y distritales </w:t>
      </w:r>
      <w:r w:rsidR="0001666B">
        <w:rPr>
          <w:rFonts w:ascii="Arial" w:hAnsi="Arial" w:cs="Arial"/>
        </w:rPr>
        <w:t xml:space="preserve">con relación a </w:t>
      </w:r>
      <w:r w:rsidR="00083BCB">
        <w:rPr>
          <w:rFonts w:ascii="Arial" w:hAnsi="Arial" w:cs="Arial"/>
        </w:rPr>
        <w:t>rendición de cuentas</w:t>
      </w:r>
      <w:r w:rsidR="00C23094">
        <w:rPr>
          <w:rFonts w:ascii="Arial" w:hAnsi="Arial" w:cs="Arial"/>
        </w:rPr>
        <w:t xml:space="preserve">. </w:t>
      </w:r>
    </w:p>
    <w:p w14:paraId="5C086857" w14:textId="77777777" w:rsidR="00083BCB" w:rsidRDefault="00083BCB" w:rsidP="00C62C7E">
      <w:pPr>
        <w:jc w:val="both"/>
        <w:rPr>
          <w:rFonts w:ascii="Arial" w:hAnsi="Arial" w:cs="Arial"/>
        </w:rPr>
      </w:pPr>
    </w:p>
    <w:p w14:paraId="5A28EB21" w14:textId="77777777" w:rsidR="00083BCB" w:rsidRDefault="00083BCB" w:rsidP="00C62C7E">
      <w:pPr>
        <w:jc w:val="both"/>
        <w:rPr>
          <w:rFonts w:ascii="Arial" w:hAnsi="Arial" w:cs="Arial"/>
        </w:rPr>
      </w:pPr>
    </w:p>
    <w:p w14:paraId="760B38D6" w14:textId="5553879E" w:rsidR="005A03CD" w:rsidRDefault="001F763A" w:rsidP="00F61FFF">
      <w:pPr>
        <w:pStyle w:val="Ttulo2"/>
        <w:keepNext/>
        <w:keepLines/>
        <w:widowControl/>
        <w:numPr>
          <w:ilvl w:val="1"/>
          <w:numId w:val="17"/>
        </w:numPr>
        <w:autoSpaceDE/>
        <w:autoSpaceDN/>
        <w:ind w:left="709" w:firstLine="0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33" w:name="_Toc113021964"/>
      <w:bookmarkStart w:id="34" w:name="_Toc99008492"/>
      <w:r w:rsidRPr="005B2346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ENFOQUE </w:t>
      </w:r>
      <w:r w:rsidR="005B2346" w:rsidRPr="005B2346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BASADOS EN </w:t>
      </w:r>
      <w:r w:rsidRPr="005B2346">
        <w:rPr>
          <w:rFonts w:ascii="Arial" w:eastAsiaTheme="majorEastAsia" w:hAnsi="Arial" w:cs="Arial"/>
          <w:b/>
          <w:sz w:val="22"/>
          <w:szCs w:val="22"/>
          <w:lang w:val="es-CO" w:eastAsia="es-CO"/>
        </w:rPr>
        <w:t>DERECHOS</w:t>
      </w:r>
      <w:r w:rsidR="005B2346" w:rsidRPr="005B2346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 HUMANOS</w:t>
      </w:r>
      <w:bookmarkEnd w:id="33"/>
      <w:r w:rsidRPr="005B2346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 </w:t>
      </w:r>
      <w:bookmarkEnd w:id="34"/>
    </w:p>
    <w:p w14:paraId="746284BD" w14:textId="77777777" w:rsidR="005B2346" w:rsidRPr="005B2346" w:rsidRDefault="005B2346" w:rsidP="005B2346">
      <w:pPr>
        <w:pStyle w:val="Ttulo2"/>
        <w:keepNext/>
        <w:keepLines/>
        <w:widowControl/>
        <w:autoSpaceDE/>
        <w:autoSpaceDN/>
        <w:ind w:left="1440" w:firstLine="0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7D70B8DF" w14:textId="77777777" w:rsidR="00301D41" w:rsidRPr="00301D41" w:rsidRDefault="00301D41" w:rsidP="00301D41">
      <w:pPr>
        <w:jc w:val="both"/>
        <w:rPr>
          <w:rFonts w:ascii="Arial" w:hAnsi="Arial" w:cs="Arial"/>
        </w:rPr>
      </w:pPr>
      <w:r w:rsidRPr="00301D41">
        <w:rPr>
          <w:rFonts w:ascii="Arial" w:hAnsi="Arial" w:cs="Arial"/>
        </w:rPr>
        <w:t>Describa cómo la estrategia se alinea con los enfoques poblacional y diferencial, territorial y ambiental, y, de género, defina la importancia que tiene para la entidad desarrollar sus actividades de participación ciudadana en el marco del respeto y garantía de los DD.HH.</w:t>
      </w:r>
    </w:p>
    <w:p w14:paraId="5FF59923" w14:textId="642FFE38" w:rsidR="005A03CD" w:rsidRDefault="005A03CD" w:rsidP="005A03CD">
      <w:pPr>
        <w:pStyle w:val="Ttulo2"/>
        <w:keepNext/>
        <w:keepLines/>
        <w:widowControl/>
        <w:autoSpaceDE/>
        <w:autoSpaceDN/>
        <w:ind w:left="0" w:firstLine="0"/>
        <w:jc w:val="both"/>
        <w:rPr>
          <w:rFonts w:ascii="Arial" w:eastAsiaTheme="majorEastAsia" w:hAnsi="Arial" w:cs="Arial"/>
          <w:b/>
          <w:sz w:val="22"/>
          <w:szCs w:val="22"/>
          <w:lang w:eastAsia="es-CO"/>
        </w:rPr>
      </w:pPr>
    </w:p>
    <w:p w14:paraId="125296DB" w14:textId="2686FAD9" w:rsidR="00C432C9" w:rsidRPr="001954AD" w:rsidRDefault="001F763A" w:rsidP="001954AD">
      <w:pPr>
        <w:pStyle w:val="Ttulo2"/>
        <w:keepNext/>
        <w:keepLines/>
        <w:widowControl/>
        <w:numPr>
          <w:ilvl w:val="1"/>
          <w:numId w:val="17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35" w:name="_Toc113021965"/>
      <w:r w:rsidRPr="001954AD">
        <w:rPr>
          <w:rFonts w:ascii="Arial" w:eastAsiaTheme="majorEastAsia" w:hAnsi="Arial" w:cs="Arial"/>
          <w:b/>
          <w:sz w:val="22"/>
          <w:szCs w:val="22"/>
          <w:lang w:val="es-CO" w:eastAsia="es-CO"/>
        </w:rPr>
        <w:t>ETAPAS DE LA RENDICIÓN DE CUENTAS</w:t>
      </w:r>
      <w:bookmarkEnd w:id="35"/>
    </w:p>
    <w:p w14:paraId="02EB166F" w14:textId="77777777" w:rsidR="00C432C9" w:rsidRDefault="00C432C9" w:rsidP="00C62C7E">
      <w:pPr>
        <w:rPr>
          <w:rFonts w:ascii="Arial" w:hAnsi="Arial" w:cs="Arial"/>
          <w:i/>
          <w:color w:val="44536A"/>
        </w:rPr>
      </w:pPr>
    </w:p>
    <w:p w14:paraId="5BAB8FD7" w14:textId="558AAEA1" w:rsidR="004E4705" w:rsidRPr="001F763A" w:rsidRDefault="00AC6736" w:rsidP="001F76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Estructurar </w:t>
      </w:r>
      <w:r w:rsidR="00B55C02">
        <w:rPr>
          <w:rFonts w:ascii="Arial" w:hAnsi="Arial" w:cs="Arial"/>
        </w:rPr>
        <w:t>por cada una de las etapas de acuerdo con los protocolos y lineamientos identificados</w:t>
      </w:r>
      <w:r w:rsidR="001F763A">
        <w:rPr>
          <w:rFonts w:ascii="Arial" w:hAnsi="Arial" w:cs="Arial"/>
        </w:rPr>
        <w:t>.</w:t>
      </w:r>
      <w:r w:rsidR="00B55C02">
        <w:rPr>
          <w:rFonts w:ascii="Arial" w:hAnsi="Arial" w:cs="Arial"/>
        </w:rPr>
        <w:t xml:space="preserve"> </w:t>
      </w:r>
    </w:p>
    <w:p w14:paraId="0D496CBD" w14:textId="54DD49DA" w:rsidR="005E20E5" w:rsidRPr="00C6603D" w:rsidRDefault="005E20E5" w:rsidP="00C6603D">
      <w:pPr>
        <w:pStyle w:val="Ttulo2"/>
        <w:keepNext/>
        <w:keepLines/>
        <w:widowControl/>
        <w:autoSpaceDE/>
        <w:autoSpaceDN/>
        <w:ind w:left="851" w:hanging="720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518E77CE" w14:textId="4A395D35" w:rsidR="00297E2B" w:rsidRPr="00A353EA" w:rsidRDefault="00A353EA" w:rsidP="00247435">
      <w:pPr>
        <w:pStyle w:val="Ttulo2"/>
        <w:keepNext/>
        <w:keepLines/>
        <w:widowControl/>
        <w:numPr>
          <w:ilvl w:val="2"/>
          <w:numId w:val="17"/>
        </w:numPr>
        <w:autoSpaceDE/>
        <w:autoSpaceDN/>
        <w:jc w:val="both"/>
        <w:rPr>
          <w:rFonts w:ascii="Arial" w:eastAsiaTheme="majorEastAsia" w:hAnsi="Arial" w:cs="Arial"/>
          <w:bCs/>
          <w:sz w:val="22"/>
          <w:szCs w:val="22"/>
          <w:lang w:val="es-CO" w:eastAsia="es-CO"/>
        </w:rPr>
      </w:pPr>
      <w:bookmarkStart w:id="36" w:name="_Toc113021966"/>
      <w:bookmarkStart w:id="37" w:name="_Toc113008766"/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I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>dentificación de la información</w:t>
      </w:r>
      <w:bookmarkEnd w:id="36"/>
    </w:p>
    <w:p w14:paraId="28634C87" w14:textId="047BAAF7" w:rsidR="00297E2B" w:rsidRPr="007815E9" w:rsidRDefault="00297E2B" w:rsidP="007815E9">
      <w:pPr>
        <w:pStyle w:val="Sinespaciado"/>
        <w:jc w:val="both"/>
        <w:rPr>
          <w:rFonts w:ascii="Arial" w:hAnsi="Arial" w:cs="Arial"/>
          <w:lang w:val="es-CO" w:eastAsia="es-CO"/>
        </w:rPr>
      </w:pPr>
    </w:p>
    <w:p w14:paraId="175A89FE" w14:textId="0B749C42" w:rsidR="00297E2B" w:rsidRPr="007815E9" w:rsidRDefault="00297E2B" w:rsidP="007815E9">
      <w:pPr>
        <w:pStyle w:val="Sinespaciado"/>
        <w:jc w:val="both"/>
        <w:rPr>
          <w:rFonts w:ascii="Arial" w:hAnsi="Arial" w:cs="Arial"/>
          <w:lang w:val="es-CO" w:eastAsia="es-CO"/>
        </w:rPr>
      </w:pPr>
      <w:r w:rsidRPr="007815E9">
        <w:rPr>
          <w:rFonts w:ascii="Arial" w:hAnsi="Arial" w:cs="Arial"/>
        </w:rPr>
        <w:t xml:space="preserve">De acuerdo con </w:t>
      </w:r>
      <w:r w:rsidR="003D66C4" w:rsidRPr="007815E9">
        <w:rPr>
          <w:rFonts w:ascii="Arial" w:hAnsi="Arial" w:cs="Arial"/>
        </w:rPr>
        <w:t>la información solicitada</w:t>
      </w:r>
      <w:r w:rsidR="00761C38" w:rsidRPr="007815E9">
        <w:rPr>
          <w:rFonts w:ascii="Arial" w:hAnsi="Arial" w:cs="Arial"/>
        </w:rPr>
        <w:t xml:space="preserve"> </w:t>
      </w:r>
      <w:r w:rsidRPr="007815E9">
        <w:rPr>
          <w:rFonts w:ascii="Arial" w:hAnsi="Arial" w:cs="Arial"/>
        </w:rPr>
        <w:t>e</w:t>
      </w:r>
      <w:r w:rsidR="00761C38" w:rsidRPr="007815E9">
        <w:rPr>
          <w:rFonts w:ascii="Arial" w:hAnsi="Arial" w:cs="Arial"/>
        </w:rPr>
        <w:t>n</w:t>
      </w:r>
      <w:r w:rsidRPr="007815E9">
        <w:rPr>
          <w:rFonts w:ascii="Arial" w:hAnsi="Arial" w:cs="Arial"/>
        </w:rPr>
        <w:t xml:space="preserve"> los lineamientos </w:t>
      </w:r>
      <w:r w:rsidR="00761C38" w:rsidRPr="007815E9">
        <w:rPr>
          <w:rFonts w:ascii="Arial" w:hAnsi="Arial" w:cs="Arial"/>
        </w:rPr>
        <w:t xml:space="preserve">(mínimos obligatorios) </w:t>
      </w:r>
      <w:r w:rsidRPr="007815E9">
        <w:rPr>
          <w:rFonts w:ascii="Arial" w:hAnsi="Arial" w:cs="Arial"/>
        </w:rPr>
        <w:t xml:space="preserve">y </w:t>
      </w:r>
      <w:r w:rsidR="00EA6FB8" w:rsidRPr="007815E9">
        <w:rPr>
          <w:rFonts w:ascii="Arial" w:hAnsi="Arial" w:cs="Arial"/>
        </w:rPr>
        <w:t xml:space="preserve">los </w:t>
      </w:r>
      <w:r w:rsidRPr="007815E9">
        <w:rPr>
          <w:rFonts w:ascii="Arial" w:hAnsi="Arial" w:cs="Arial"/>
        </w:rPr>
        <w:t>resultado</w:t>
      </w:r>
      <w:r w:rsidR="00EA6FB8" w:rsidRPr="007815E9">
        <w:rPr>
          <w:rFonts w:ascii="Arial" w:hAnsi="Arial" w:cs="Arial"/>
        </w:rPr>
        <w:t xml:space="preserve">s </w:t>
      </w:r>
      <w:r w:rsidRPr="007815E9">
        <w:rPr>
          <w:rFonts w:ascii="Arial" w:hAnsi="Arial" w:cs="Arial"/>
        </w:rPr>
        <w:t xml:space="preserve">de las consultas ciudadanas mencione la información a tratar </w:t>
      </w:r>
      <w:r w:rsidR="003D66C4" w:rsidRPr="007815E9">
        <w:rPr>
          <w:rFonts w:ascii="Arial" w:hAnsi="Arial" w:cs="Arial"/>
        </w:rPr>
        <w:t xml:space="preserve">en cada uno de los espacios de diálogo. </w:t>
      </w:r>
    </w:p>
    <w:p w14:paraId="6C817FFE" w14:textId="77777777" w:rsidR="00297E2B" w:rsidRPr="00297E2B" w:rsidRDefault="00297E2B" w:rsidP="00297E2B">
      <w:pPr>
        <w:pStyle w:val="Ttulo2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3B5E4586" w14:textId="4D49005F" w:rsidR="00202DC1" w:rsidRPr="00A353EA" w:rsidRDefault="00A353EA" w:rsidP="00247435">
      <w:pPr>
        <w:pStyle w:val="Ttulo2"/>
        <w:keepNext/>
        <w:keepLines/>
        <w:widowControl/>
        <w:numPr>
          <w:ilvl w:val="2"/>
          <w:numId w:val="17"/>
        </w:numPr>
        <w:autoSpaceDE/>
        <w:autoSpaceDN/>
        <w:jc w:val="both"/>
        <w:rPr>
          <w:rFonts w:ascii="Arial" w:eastAsiaTheme="majorEastAsia" w:hAnsi="Arial" w:cs="Arial"/>
          <w:bCs/>
          <w:sz w:val="22"/>
          <w:szCs w:val="22"/>
          <w:lang w:val="es-CO" w:eastAsia="es-CO"/>
        </w:rPr>
      </w:pPr>
      <w:bookmarkStart w:id="38" w:name="_Toc113021967"/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P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 xml:space="preserve">riorización de los </w:t>
      </w:r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G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 xml:space="preserve">rupos de </w:t>
      </w:r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I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>nterés</w:t>
      </w:r>
      <w:bookmarkEnd w:id="38"/>
    </w:p>
    <w:p w14:paraId="214117B7" w14:textId="5937855F" w:rsidR="003D66C4" w:rsidRDefault="003D66C4" w:rsidP="00AD564F">
      <w:pPr>
        <w:pStyle w:val="Sinespaciado"/>
        <w:rPr>
          <w:lang w:val="es-CO" w:eastAsia="es-CO"/>
        </w:rPr>
      </w:pPr>
    </w:p>
    <w:p w14:paraId="4B1109D1" w14:textId="65B9C117" w:rsidR="003D66C4" w:rsidRPr="00AC10F3" w:rsidRDefault="00B02761" w:rsidP="00AC10F3">
      <w:pPr>
        <w:pStyle w:val="Ttulo2"/>
        <w:keepNext/>
        <w:keepLines/>
        <w:widowControl/>
        <w:autoSpaceDE/>
        <w:autoSpaceDN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39" w:name="_Toc113021968"/>
      <w:r w:rsidRPr="00052B5F">
        <w:rPr>
          <w:rFonts w:ascii="Arial" w:hAnsi="Arial" w:cs="Arial"/>
          <w:sz w:val="22"/>
          <w:szCs w:val="22"/>
        </w:rPr>
        <w:t>De acuer</w:t>
      </w:r>
      <w:r w:rsidR="00052B5F">
        <w:rPr>
          <w:rFonts w:ascii="Arial" w:hAnsi="Arial" w:cs="Arial"/>
          <w:sz w:val="22"/>
          <w:szCs w:val="22"/>
        </w:rPr>
        <w:t>d</w:t>
      </w:r>
      <w:r w:rsidRPr="00052B5F">
        <w:rPr>
          <w:rFonts w:ascii="Arial" w:hAnsi="Arial" w:cs="Arial"/>
          <w:sz w:val="22"/>
          <w:szCs w:val="22"/>
        </w:rPr>
        <w:t>o</w:t>
      </w:r>
      <w:r w:rsidR="00052B5F">
        <w:rPr>
          <w:rFonts w:ascii="Arial" w:hAnsi="Arial" w:cs="Arial"/>
          <w:sz w:val="22"/>
          <w:szCs w:val="22"/>
        </w:rPr>
        <w:t xml:space="preserve"> con los grupos de interés de la entidad, priorice cuáles </w:t>
      </w:r>
      <w:r w:rsidR="00B95E11">
        <w:rPr>
          <w:rFonts w:ascii="Arial" w:hAnsi="Arial" w:cs="Arial"/>
          <w:sz w:val="22"/>
          <w:szCs w:val="22"/>
        </w:rPr>
        <w:t>son los actores priorizados para cada uno de los espacios.</w:t>
      </w:r>
      <w:bookmarkEnd w:id="39"/>
    </w:p>
    <w:p w14:paraId="4371C2D1" w14:textId="77777777" w:rsidR="003D66C4" w:rsidRDefault="003D66C4" w:rsidP="003D66C4">
      <w:pPr>
        <w:pStyle w:val="Ttulo2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48671D11" w14:textId="08C9F035" w:rsidR="005E20E5" w:rsidRPr="00A353EA" w:rsidRDefault="00A353EA" w:rsidP="00A353EA">
      <w:pPr>
        <w:pStyle w:val="Ttulo2"/>
        <w:keepNext/>
        <w:keepLines/>
        <w:widowControl/>
        <w:numPr>
          <w:ilvl w:val="2"/>
          <w:numId w:val="17"/>
        </w:numPr>
        <w:autoSpaceDE/>
        <w:autoSpaceDN/>
        <w:jc w:val="both"/>
        <w:rPr>
          <w:rFonts w:ascii="Arial" w:eastAsiaTheme="majorEastAsia" w:hAnsi="Arial" w:cs="Arial"/>
          <w:bCs/>
          <w:sz w:val="22"/>
          <w:szCs w:val="22"/>
          <w:lang w:val="es-CO" w:eastAsia="es-CO"/>
        </w:rPr>
      </w:pPr>
      <w:bookmarkStart w:id="40" w:name="_Toc113021969"/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M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 xml:space="preserve">ecanismos y espacios de </w:t>
      </w:r>
      <w:bookmarkEnd w:id="37"/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R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 xml:space="preserve">endición de </w:t>
      </w:r>
      <w:r>
        <w:rPr>
          <w:rFonts w:ascii="Arial" w:eastAsiaTheme="majorEastAsia" w:hAnsi="Arial" w:cs="Arial"/>
          <w:bCs/>
          <w:sz w:val="22"/>
          <w:szCs w:val="22"/>
          <w:lang w:val="es-CO" w:eastAsia="es-CO"/>
        </w:rPr>
        <w:t>C</w:t>
      </w:r>
      <w:r w:rsidRPr="00A353EA">
        <w:rPr>
          <w:rFonts w:ascii="Arial" w:eastAsiaTheme="majorEastAsia" w:hAnsi="Arial" w:cs="Arial"/>
          <w:bCs/>
          <w:sz w:val="22"/>
          <w:szCs w:val="22"/>
          <w:lang w:val="es-CO" w:eastAsia="es-CO"/>
        </w:rPr>
        <w:t>uentas</w:t>
      </w:r>
      <w:bookmarkEnd w:id="40"/>
    </w:p>
    <w:p w14:paraId="2E3306E7" w14:textId="769C8755" w:rsidR="000E493F" w:rsidRDefault="000E493F" w:rsidP="007149E0">
      <w:pPr>
        <w:rPr>
          <w:lang w:val="es-CO" w:eastAsia="es-CO"/>
        </w:rPr>
      </w:pPr>
    </w:p>
    <w:p w14:paraId="6E00C9A7" w14:textId="360389E6" w:rsidR="000E493F" w:rsidRDefault="000E493F" w:rsidP="007149E0">
      <w:pPr>
        <w:jc w:val="both"/>
        <w:rPr>
          <w:rFonts w:ascii="Arial" w:hAnsi="Arial" w:cs="Arial"/>
          <w:bCs/>
          <w:lang w:val="es-CO" w:eastAsia="es-CO"/>
        </w:rPr>
      </w:pPr>
      <w:r w:rsidRPr="007149E0">
        <w:rPr>
          <w:rFonts w:ascii="Arial" w:hAnsi="Arial" w:cs="Arial"/>
          <w:bCs/>
          <w:lang w:val="es-CO" w:eastAsia="es-CO"/>
        </w:rPr>
        <w:t xml:space="preserve">Hacer una descripción de los espacios y mecanismos de rendición de cuentas que </w:t>
      </w:r>
      <w:r w:rsidR="00D632BC" w:rsidRPr="007149E0">
        <w:rPr>
          <w:rFonts w:ascii="Arial" w:hAnsi="Arial" w:cs="Arial"/>
          <w:bCs/>
          <w:lang w:val="es-CO" w:eastAsia="es-CO"/>
        </w:rPr>
        <w:t>se van a llevar a cabo</w:t>
      </w:r>
      <w:r w:rsidR="009B5805" w:rsidRPr="007149E0">
        <w:rPr>
          <w:rFonts w:ascii="Arial" w:hAnsi="Arial" w:cs="Arial"/>
          <w:bCs/>
          <w:lang w:val="es-CO" w:eastAsia="es-CO"/>
        </w:rPr>
        <w:t xml:space="preserve">, mencionar la importancia que tiene para la entidad desarrollar espacios adicionales a la Audiencia Pública de Rendición de Cuentas </w:t>
      </w:r>
      <w:r w:rsidR="00BD2404" w:rsidRPr="007149E0">
        <w:rPr>
          <w:rFonts w:ascii="Arial" w:hAnsi="Arial" w:cs="Arial"/>
          <w:bCs/>
          <w:lang w:val="es-CO" w:eastAsia="es-CO"/>
        </w:rPr>
        <w:t>y mencionarlos en este espacio a través de una lista.</w:t>
      </w:r>
    </w:p>
    <w:p w14:paraId="40CE0A55" w14:textId="3B6F272F" w:rsidR="00BD39BD" w:rsidRDefault="00BD39BD" w:rsidP="007149E0">
      <w:pPr>
        <w:jc w:val="both"/>
        <w:rPr>
          <w:rFonts w:ascii="Arial" w:hAnsi="Arial" w:cs="Arial"/>
          <w:bCs/>
          <w:lang w:val="es-CO" w:eastAsia="es-CO"/>
        </w:rPr>
      </w:pPr>
    </w:p>
    <w:p w14:paraId="323F1AC7" w14:textId="088A84D2" w:rsidR="00BD39BD" w:rsidRDefault="00B7444E" w:rsidP="007149E0">
      <w:pPr>
        <w:jc w:val="both"/>
        <w:rPr>
          <w:rFonts w:ascii="Arial" w:hAnsi="Arial" w:cs="Arial"/>
          <w:bCs/>
          <w:lang w:val="es-CO" w:eastAsia="es-CO"/>
        </w:rPr>
      </w:pPr>
      <w:r>
        <w:rPr>
          <w:rFonts w:ascii="Arial" w:hAnsi="Arial" w:cs="Arial"/>
          <w:bCs/>
          <w:lang w:val="es-CO" w:eastAsia="es-CO"/>
        </w:rPr>
        <w:t xml:space="preserve">Se debe desarrollar la </w:t>
      </w:r>
      <w:r w:rsidRPr="00BD0344">
        <w:rPr>
          <w:rFonts w:ascii="Arial" w:hAnsi="Arial" w:cs="Arial"/>
          <w:bCs/>
          <w:lang w:val="es-CO" w:eastAsia="es-CO"/>
        </w:rPr>
        <w:t>PCI-FM-</w:t>
      </w:r>
      <w:r w:rsidR="00BD0344">
        <w:rPr>
          <w:rFonts w:ascii="Arial" w:hAnsi="Arial" w:cs="Arial"/>
          <w:bCs/>
          <w:lang w:val="es-CO" w:eastAsia="es-CO"/>
        </w:rPr>
        <w:t>10</w:t>
      </w:r>
      <w:r>
        <w:rPr>
          <w:rFonts w:ascii="Arial" w:hAnsi="Arial" w:cs="Arial"/>
          <w:bCs/>
          <w:lang w:val="es-CO" w:eastAsia="es-CO"/>
        </w:rPr>
        <w:t xml:space="preserve"> Metodología Rendición de Cuentas</w:t>
      </w:r>
      <w:r w:rsidR="00376B4F">
        <w:rPr>
          <w:rFonts w:ascii="Arial" w:hAnsi="Arial" w:cs="Arial"/>
          <w:bCs/>
          <w:lang w:val="es-CO" w:eastAsia="es-CO"/>
        </w:rPr>
        <w:t>.</w:t>
      </w:r>
    </w:p>
    <w:p w14:paraId="2A5CDA67" w14:textId="77777777" w:rsidR="007E14FF" w:rsidRPr="007149E0" w:rsidRDefault="007E14FF" w:rsidP="007149E0">
      <w:pPr>
        <w:jc w:val="both"/>
        <w:rPr>
          <w:rFonts w:ascii="Arial" w:hAnsi="Arial" w:cs="Arial"/>
          <w:bCs/>
          <w:lang w:val="es-CO" w:eastAsia="es-CO"/>
        </w:rPr>
      </w:pPr>
    </w:p>
    <w:p w14:paraId="3AA831EF" w14:textId="51D4C94B" w:rsidR="00E1144B" w:rsidRDefault="00F32349" w:rsidP="000B0559">
      <w:pPr>
        <w:pStyle w:val="Ttulo2"/>
        <w:keepNext/>
        <w:keepLines/>
        <w:widowControl/>
        <w:numPr>
          <w:ilvl w:val="1"/>
          <w:numId w:val="17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41" w:name="_Toc113021970"/>
      <w:r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RECOMENDACIONES </w:t>
      </w:r>
      <w:r w:rsidR="006148BF">
        <w:rPr>
          <w:rFonts w:ascii="Arial" w:eastAsiaTheme="majorEastAsia" w:hAnsi="Arial" w:cs="Arial"/>
          <w:b/>
          <w:sz w:val="22"/>
          <w:szCs w:val="22"/>
          <w:lang w:val="es-CO" w:eastAsia="es-CO"/>
        </w:rPr>
        <w:t>PARA EL DIÁLOGO INCLUYENTE</w:t>
      </w:r>
      <w:bookmarkEnd w:id="41"/>
    </w:p>
    <w:p w14:paraId="252F71EC" w14:textId="77777777" w:rsidR="001E047F" w:rsidRPr="000B0559" w:rsidRDefault="001E047F" w:rsidP="00AF56EB">
      <w:pPr>
        <w:pStyle w:val="Sinespaciado"/>
        <w:rPr>
          <w:lang w:val="es-CO" w:eastAsia="es-CO"/>
        </w:rPr>
      </w:pPr>
    </w:p>
    <w:p w14:paraId="0724289B" w14:textId="692401C2" w:rsidR="00B73785" w:rsidRPr="00AF56EB" w:rsidRDefault="00B73785" w:rsidP="00AF56EB">
      <w:pPr>
        <w:pStyle w:val="Sinespaciado"/>
        <w:rPr>
          <w:b/>
          <w:bCs/>
        </w:rPr>
      </w:pPr>
      <w:r w:rsidRPr="00AF56EB">
        <w:rPr>
          <w:rFonts w:ascii="Arial" w:hAnsi="Arial" w:cs="Arial"/>
          <w:b/>
          <w:bCs/>
        </w:rPr>
        <w:t>Recomendaciones</w:t>
      </w:r>
      <w:r w:rsidR="00CC15D4" w:rsidRPr="00AF56EB">
        <w:rPr>
          <w:rFonts w:ascii="Arial" w:hAnsi="Arial" w:cs="Arial"/>
          <w:b/>
          <w:bCs/>
        </w:rPr>
        <w:t xml:space="preserve"> para uso del lenguaje claro e incluyente con enfoque de género y diferencial</w:t>
      </w:r>
    </w:p>
    <w:p w14:paraId="524900FC" w14:textId="77777777" w:rsidR="005E62EB" w:rsidRPr="001E047F" w:rsidRDefault="005E62EB" w:rsidP="00AF56EB">
      <w:pPr>
        <w:pStyle w:val="Sinespaciado"/>
        <w:rPr>
          <w:bCs/>
        </w:rPr>
      </w:pPr>
    </w:p>
    <w:p w14:paraId="113663E1" w14:textId="1AA96300" w:rsidR="00B73785" w:rsidRDefault="00B73785" w:rsidP="00B73785">
      <w:pPr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>Se presentan a continuación recomendaciones para tener en cuenta en la creación de piezas comunicativas, presentaciones temáticas e intervenciones en público el lenguaje inclusivo, y en este caso en particular, con relación a los espacios de diálogo para rendición de cuentas vigencia 2021.</w:t>
      </w:r>
    </w:p>
    <w:p w14:paraId="6F47B962" w14:textId="77777777" w:rsidR="00CC15D4" w:rsidRPr="00B73785" w:rsidRDefault="00CC15D4" w:rsidP="00B73785">
      <w:pPr>
        <w:jc w:val="both"/>
        <w:rPr>
          <w:rFonts w:ascii="Arial" w:hAnsi="Arial" w:cs="Arial"/>
        </w:rPr>
      </w:pPr>
    </w:p>
    <w:p w14:paraId="6EA27099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Utilice lenguaje incluyente para dirigirse a masculino y femenino:</w:t>
      </w:r>
    </w:p>
    <w:p w14:paraId="68C690D2" w14:textId="77777777" w:rsidR="00B73785" w:rsidRPr="00B73785" w:rsidRDefault="00B73785" w:rsidP="00B73785">
      <w:pPr>
        <w:ind w:left="708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>Ejemplos:</w:t>
      </w:r>
    </w:p>
    <w:p w14:paraId="24AEB037" w14:textId="77777777" w:rsidR="00B73785" w:rsidRPr="00B73785" w:rsidRDefault="00B73785" w:rsidP="00B73785">
      <w:pPr>
        <w:ind w:left="709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>- En singular: La recicladora y el reciclador; la colaboradora y el colaborador.</w:t>
      </w:r>
    </w:p>
    <w:p w14:paraId="5CAB0558" w14:textId="77777777" w:rsidR="00B73785" w:rsidRPr="00B73785" w:rsidRDefault="00B73785" w:rsidP="00B73785">
      <w:pPr>
        <w:ind w:left="709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>- En plural: Las recicladoras y los recicladores.</w:t>
      </w:r>
    </w:p>
    <w:p w14:paraId="27F8F93B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Si la persona que está hablando se siente más cómodo refiérase al conjunto de las personas para no incurrir en errores o en exclusión.</w:t>
      </w:r>
    </w:p>
    <w:p w14:paraId="157E145E" w14:textId="77777777" w:rsidR="00B73785" w:rsidRPr="00B73785" w:rsidRDefault="00B73785" w:rsidP="00B73785">
      <w:pPr>
        <w:ind w:left="708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Ejemplos: </w:t>
      </w:r>
    </w:p>
    <w:p w14:paraId="20E01C03" w14:textId="77777777" w:rsidR="00B73785" w:rsidRPr="00B73785" w:rsidRDefault="00B73785" w:rsidP="00B73785">
      <w:pPr>
        <w:ind w:left="709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>- La comunidad, la población, las personas</w:t>
      </w:r>
    </w:p>
    <w:p w14:paraId="509F6BF7" w14:textId="77777777" w:rsidR="00B73785" w:rsidRPr="00B73785" w:rsidRDefault="00B73785" w:rsidP="00B73785">
      <w:pPr>
        <w:ind w:left="709"/>
        <w:jc w:val="both"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-Las personas con discapacidad auditiva son personas Sordas, es incorrecto </w:t>
      </w:r>
      <w:r w:rsidRPr="00B73785">
        <w:rPr>
          <w:rFonts w:ascii="Arial" w:hAnsi="Arial" w:cs="Arial"/>
        </w:rPr>
        <w:lastRenderedPageBreak/>
        <w:t>llamarlas sordomudas o sordomudos. La forma correcta es: personas sordas o personas con discapacidad auditiva.</w:t>
      </w:r>
    </w:p>
    <w:p w14:paraId="0EFDCA82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La lengua de la comunidad sorda es una lengua nativa, la forma correcta de llamarla es “Lengua de señas”, NO lenguaje.</w:t>
      </w:r>
    </w:p>
    <w:p w14:paraId="394EA6A8" w14:textId="77777777" w:rsidR="00B73785" w:rsidRPr="00B73785" w:rsidRDefault="00B73785" w:rsidP="00B73785">
      <w:pPr>
        <w:pStyle w:val="Prrafodelista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Para referirse a la población en general deber hacerse de la siguiente manera:</w:t>
      </w:r>
    </w:p>
    <w:p w14:paraId="195C552C" w14:textId="77777777" w:rsidR="00B73785" w:rsidRPr="00B73785" w:rsidRDefault="00B73785" w:rsidP="00B73785">
      <w:pPr>
        <w:pStyle w:val="Prrafodelista"/>
        <w:widowControl/>
        <w:numPr>
          <w:ilvl w:val="1"/>
          <w:numId w:val="22"/>
        </w:numPr>
        <w:autoSpaceDE/>
        <w:autoSpaceDN/>
        <w:spacing w:after="160" w:line="259" w:lineRule="auto"/>
        <w:contextualSpacing/>
        <w:rPr>
          <w:rFonts w:ascii="Arial" w:hAnsi="Arial" w:cs="Arial"/>
          <w:i/>
          <w:iCs/>
        </w:rPr>
      </w:pPr>
      <w:r w:rsidRPr="00B73785">
        <w:rPr>
          <w:rFonts w:ascii="Arial" w:hAnsi="Arial" w:cs="Arial"/>
          <w:i/>
          <w:iCs/>
        </w:rPr>
        <w:t>La ciudadanía bogotana, las ciudadanas y los ciudadanos, la población bogotana, la comunidad. NO debe referirse como los bogotanos, los habitantes de Bogotá.</w:t>
      </w:r>
    </w:p>
    <w:p w14:paraId="063C402C" w14:textId="77777777" w:rsidR="00B73785" w:rsidRPr="00B73785" w:rsidRDefault="00B73785" w:rsidP="00B73785">
      <w:pPr>
        <w:pStyle w:val="Prrafodelista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Con relación a los grupos étnicos:  Población o comunidad o persona: Negra, Afrocolombiana o Afrodescendiente (de acuerdo a la manera como se auto reconozca cada persona). Pueblos indígenas Pueblo Gitano o </w:t>
      </w:r>
      <w:proofErr w:type="spellStart"/>
      <w:r w:rsidRPr="00B73785">
        <w:rPr>
          <w:rFonts w:ascii="Arial" w:hAnsi="Arial" w:cs="Arial"/>
        </w:rPr>
        <w:t>Rrom</w:t>
      </w:r>
      <w:proofErr w:type="spellEnd"/>
      <w:r w:rsidRPr="00B73785">
        <w:rPr>
          <w:rFonts w:ascii="Arial" w:hAnsi="Arial" w:cs="Arial"/>
        </w:rPr>
        <w:t>/ Raizal Personas de los grupos étnicos.</w:t>
      </w:r>
    </w:p>
    <w:p w14:paraId="50767A87" w14:textId="77777777" w:rsidR="00B73785" w:rsidRPr="00B73785" w:rsidRDefault="00B73785" w:rsidP="00B73785">
      <w:pPr>
        <w:pStyle w:val="Prrafodelista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Para referirse al grupo etario infancia y adolescencia debe hacerse de la siguiente manera: La infancia, la niñez, población infantil, las niñas y los niños, la adolescencia, población adolescente, las adolescentes y los adolescentes. NO es correcto referirse así: menores, los niños chiquitos/as, niñitos/as pequeños/as, los adolescentes</w:t>
      </w:r>
    </w:p>
    <w:p w14:paraId="6C475CC4" w14:textId="2D9FE242" w:rsidR="00B73785" w:rsidRDefault="00B73785" w:rsidP="00B73785">
      <w:pPr>
        <w:jc w:val="right"/>
        <w:rPr>
          <w:rFonts w:ascii="Arial" w:hAnsi="Arial" w:cs="Arial"/>
          <w:i/>
          <w:iCs/>
        </w:rPr>
      </w:pPr>
      <w:r w:rsidRPr="00B73785">
        <w:rPr>
          <w:rFonts w:ascii="Arial" w:hAnsi="Arial" w:cs="Arial"/>
          <w:i/>
          <w:iCs/>
        </w:rPr>
        <w:t>(ALCALDIA MAYOR DE BOGOTÁ;2022)</w:t>
      </w:r>
    </w:p>
    <w:p w14:paraId="69B7C8FA" w14:textId="77777777" w:rsidR="00CC15D4" w:rsidRPr="00B73785" w:rsidRDefault="00CC15D4" w:rsidP="00B73785">
      <w:pPr>
        <w:jc w:val="right"/>
        <w:rPr>
          <w:rFonts w:ascii="Arial" w:hAnsi="Arial" w:cs="Arial"/>
          <w:i/>
          <w:iCs/>
        </w:rPr>
      </w:pPr>
    </w:p>
    <w:p w14:paraId="08BEAF3C" w14:textId="11ADE4EB" w:rsidR="00B73785" w:rsidRPr="001E047F" w:rsidRDefault="00B73785" w:rsidP="00CC15D4">
      <w:pPr>
        <w:pStyle w:val="Ttulo3"/>
        <w:ind w:left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bookmarkStart w:id="42" w:name="_Toc113021971"/>
      <w:r w:rsidRPr="001E047F">
        <w:rPr>
          <w:rFonts w:ascii="Arial" w:hAnsi="Arial" w:cs="Arial"/>
          <w:b/>
          <w:bCs/>
          <w:i w:val="0"/>
          <w:iCs w:val="0"/>
          <w:sz w:val="22"/>
          <w:szCs w:val="22"/>
        </w:rPr>
        <w:t>Recomendaciones específicas en la reproducción de imágenes</w:t>
      </w:r>
      <w:bookmarkEnd w:id="42"/>
    </w:p>
    <w:p w14:paraId="5733C98F" w14:textId="77777777" w:rsidR="001E047F" w:rsidRPr="00CC15D4" w:rsidRDefault="001E047F" w:rsidP="00CC15D4">
      <w:pPr>
        <w:pStyle w:val="Ttulo3"/>
        <w:ind w:left="0"/>
        <w:rPr>
          <w:rFonts w:ascii="Arial" w:hAnsi="Arial" w:cs="Arial"/>
          <w:b/>
          <w:bCs/>
          <w:sz w:val="22"/>
          <w:szCs w:val="22"/>
        </w:rPr>
      </w:pPr>
    </w:p>
    <w:p w14:paraId="16555728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No utilizar imágenes que reproduzcan de forma tradicional actividades asignadas a hombres y mujeres, por ejemplo, las profesiones feminizadas como la enfermería, la docencia o los servicios generales, cuyas representaciones en su mayoría son realizadas por mujeres. En contraparte, labores asociadas a las ingenierías o trabajos como el de los conductores son representados con sujetos varones mayormente. </w:t>
      </w:r>
    </w:p>
    <w:p w14:paraId="62FD6282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No utilice imágenes que representen a las mujeres como ingenuas, y/o preocupadas por su aspecto físico. </w:t>
      </w:r>
    </w:p>
    <w:p w14:paraId="2DB91249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 xml:space="preserve">No relacione a las mujeres con la maternidad (no todas las mujeres son madres y no todas quieren o tienen porque vivir esta experiencia), o como amas de casa. Evite las imágenes alusivas a situaciones de violencias contra las mujeres. </w:t>
      </w:r>
    </w:p>
    <w:p w14:paraId="2FFF3411" w14:textId="77777777" w:rsidR="00B73785" w:rsidRPr="00B73785" w:rsidRDefault="00B73785" w:rsidP="00B73785">
      <w:pPr>
        <w:pStyle w:val="Prrafodelista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B73785">
        <w:rPr>
          <w:rFonts w:ascii="Arial" w:hAnsi="Arial" w:cs="Arial"/>
        </w:rPr>
        <w:t>Representar a las mujeres de acuerdo con sus diferencias y diversidades, no todas son iguales en cuanto a su clase social, edad, color de piel, rasgos físicos, vestimenta, preferencias sexuales y lugar de origen. Las mujeres no son únicamente aquellas quienes han sido designadas como tal al momento de nacer, existen también las mujeres trans, quienes por supuesto tienen el derecho a ser representadas y visibilizadas en esta fecha conmemorativa.</w:t>
      </w:r>
    </w:p>
    <w:p w14:paraId="794B3FD4" w14:textId="230C7668" w:rsidR="00354E51" w:rsidRPr="00236828" w:rsidRDefault="00B73785" w:rsidP="00236828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B73785">
        <w:rPr>
          <w:rFonts w:ascii="Arial" w:hAnsi="Arial" w:cs="Arial"/>
          <w:i/>
          <w:iCs/>
        </w:rPr>
        <w:t>(SDMUJER;2022</w:t>
      </w:r>
      <w:r w:rsidRPr="00203891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bookmarkEnd w:id="31"/>
    <w:bookmarkEnd w:id="32"/>
    <w:p w14:paraId="4ED8FA51" w14:textId="7507E13F" w:rsidR="007C3735" w:rsidRPr="0044292A" w:rsidRDefault="007C3735" w:rsidP="00DE00CE">
      <w:pPr>
        <w:rPr>
          <w:rFonts w:ascii="Arial" w:hAnsi="Arial" w:cs="Arial"/>
          <w:i/>
        </w:rPr>
      </w:pPr>
    </w:p>
    <w:p w14:paraId="038424F3" w14:textId="0D5F0C26" w:rsidR="000560D3" w:rsidRDefault="000560D3" w:rsidP="00C308A0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43" w:name="_Toc113021972"/>
      <w:bookmarkStart w:id="44" w:name="_Hlk112337849"/>
      <w:r>
        <w:rPr>
          <w:rFonts w:ascii="Arial" w:eastAsiaTheme="majorEastAsia" w:hAnsi="Arial" w:cs="Arial"/>
          <w:b/>
          <w:sz w:val="22"/>
          <w:szCs w:val="22"/>
          <w:lang w:val="es-CO" w:eastAsia="es-CO"/>
        </w:rPr>
        <w:lastRenderedPageBreak/>
        <w:t>PLAN DE ACCIÓN</w:t>
      </w:r>
      <w:r w:rsidR="00055B0A">
        <w:rPr>
          <w:rFonts w:ascii="Arial" w:eastAsiaTheme="majorEastAsia" w:hAnsi="Arial" w:cs="Arial"/>
          <w:b/>
          <w:sz w:val="22"/>
          <w:szCs w:val="22"/>
          <w:lang w:val="es-CO" w:eastAsia="es-CO"/>
        </w:rPr>
        <w:t xml:space="preserve"> DE RENDICIÓN DE CUENTAS</w:t>
      </w:r>
      <w:bookmarkEnd w:id="43"/>
    </w:p>
    <w:p w14:paraId="787E612E" w14:textId="236313AE" w:rsidR="00B95B04" w:rsidRDefault="00B95B04" w:rsidP="00B95B04">
      <w:pPr>
        <w:pStyle w:val="Ttulo1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44D83D71" w14:textId="34FD6830" w:rsidR="00B95B04" w:rsidRPr="007F72C4" w:rsidRDefault="00823EF5" w:rsidP="007F72C4">
      <w:pPr>
        <w:jc w:val="both"/>
        <w:rPr>
          <w:rFonts w:ascii="Arial" w:hAnsi="Arial" w:cs="Arial"/>
        </w:rPr>
      </w:pPr>
      <w:r w:rsidRPr="002A52C4">
        <w:rPr>
          <w:rFonts w:ascii="Arial" w:hAnsi="Arial" w:cs="Arial"/>
        </w:rPr>
        <w:t>Indique en qué consiste</w:t>
      </w:r>
      <w:r w:rsidR="007F72C4">
        <w:rPr>
          <w:rFonts w:ascii="Arial" w:hAnsi="Arial" w:cs="Arial"/>
        </w:rPr>
        <w:t xml:space="preserve"> </w:t>
      </w:r>
      <w:r w:rsidRPr="002A52C4">
        <w:rPr>
          <w:rFonts w:ascii="Arial" w:hAnsi="Arial" w:cs="Arial"/>
        </w:rPr>
        <w:t>el Plan de Acción, cómo se planean las actividades que lo componen</w:t>
      </w:r>
      <w:r w:rsidR="002A52C4">
        <w:rPr>
          <w:rFonts w:ascii="Arial" w:hAnsi="Arial" w:cs="Arial"/>
        </w:rPr>
        <w:t xml:space="preserve"> de acuerdo con los </w:t>
      </w:r>
      <w:r w:rsidR="007F72C4">
        <w:rPr>
          <w:rFonts w:ascii="Arial" w:hAnsi="Arial" w:cs="Arial"/>
        </w:rPr>
        <w:t>lineamientos</w:t>
      </w:r>
      <w:r w:rsidR="002A52C4">
        <w:rPr>
          <w:rFonts w:ascii="Arial" w:hAnsi="Arial" w:cs="Arial"/>
        </w:rPr>
        <w:t xml:space="preserve"> de transparencia, </w:t>
      </w:r>
      <w:r w:rsidR="007F72C4">
        <w:rPr>
          <w:rFonts w:ascii="Arial" w:hAnsi="Arial" w:cs="Arial"/>
        </w:rPr>
        <w:t xml:space="preserve">anticorrupción y acceso a la información. </w:t>
      </w:r>
    </w:p>
    <w:p w14:paraId="1567D62D" w14:textId="77777777" w:rsidR="00B95B04" w:rsidRDefault="00B95B04" w:rsidP="000560D3">
      <w:pPr>
        <w:pStyle w:val="Ttulo1"/>
        <w:keepNext/>
        <w:keepLines/>
        <w:widowControl/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2AC59DCA" w14:textId="2733A66B" w:rsidR="007023B1" w:rsidRDefault="00AB3F03" w:rsidP="00C308A0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45" w:name="_Toc113021973"/>
      <w:r>
        <w:rPr>
          <w:rFonts w:ascii="Arial" w:eastAsiaTheme="majorEastAsia" w:hAnsi="Arial" w:cs="Arial"/>
          <w:b/>
          <w:sz w:val="22"/>
          <w:szCs w:val="22"/>
          <w:lang w:val="es-CO" w:eastAsia="es-CO"/>
        </w:rPr>
        <w:t>SEGUIMIENTO Y CONTROL</w:t>
      </w:r>
      <w:bookmarkEnd w:id="45"/>
    </w:p>
    <w:p w14:paraId="582ACEF4" w14:textId="4B8FEAD5" w:rsidR="00147F2C" w:rsidRDefault="00147F2C" w:rsidP="00147F2C">
      <w:pPr>
        <w:pStyle w:val="Ttulo1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6FD2B05E" w14:textId="1B094880" w:rsidR="00147F2C" w:rsidRPr="00147F2C" w:rsidRDefault="00147F2C" w:rsidP="00147F2C">
      <w:pPr>
        <w:jc w:val="both"/>
        <w:rPr>
          <w:rFonts w:ascii="Arial" w:hAnsi="Arial" w:cs="Arial"/>
        </w:rPr>
      </w:pPr>
      <w:r w:rsidRPr="00147F2C">
        <w:rPr>
          <w:rFonts w:ascii="Arial" w:hAnsi="Arial" w:cs="Arial"/>
        </w:rPr>
        <w:t xml:space="preserve">Indique cómo se realizará el seguimiento y control </w:t>
      </w:r>
      <w:r w:rsidR="00B95B04">
        <w:rPr>
          <w:rFonts w:ascii="Arial" w:hAnsi="Arial" w:cs="Arial"/>
        </w:rPr>
        <w:t>del Plan de Acción.</w:t>
      </w:r>
    </w:p>
    <w:bookmarkEnd w:id="44"/>
    <w:p w14:paraId="78E1CB81" w14:textId="6E713F71" w:rsidR="007023B1" w:rsidRPr="0044292A" w:rsidRDefault="007023B1" w:rsidP="00DE00CE">
      <w:pPr>
        <w:rPr>
          <w:rFonts w:ascii="Arial" w:hAnsi="Arial" w:cs="Arial"/>
          <w:color w:val="528135"/>
        </w:rPr>
      </w:pPr>
    </w:p>
    <w:p w14:paraId="0CA747FD" w14:textId="46BD2DC3" w:rsidR="00134552" w:rsidRDefault="00134552" w:rsidP="00B95B04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46" w:name="_Toc113021974"/>
      <w:bookmarkStart w:id="47" w:name="_Toc111716725"/>
      <w:bookmarkStart w:id="48" w:name="_Toc112343113"/>
      <w:r>
        <w:rPr>
          <w:rFonts w:ascii="Arial" w:eastAsiaTheme="majorEastAsia" w:hAnsi="Arial" w:cs="Arial"/>
          <w:b/>
          <w:sz w:val="22"/>
          <w:szCs w:val="22"/>
          <w:lang w:val="es-CO" w:eastAsia="es-CO"/>
        </w:rPr>
        <w:t>RECURSOS</w:t>
      </w:r>
      <w:bookmarkEnd w:id="46"/>
    </w:p>
    <w:p w14:paraId="62916023" w14:textId="7E2217CC" w:rsidR="00134552" w:rsidRDefault="00134552" w:rsidP="00134552">
      <w:pPr>
        <w:pStyle w:val="Ttulo1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3B618AE0" w14:textId="6B83A2E9" w:rsidR="00134552" w:rsidRPr="00B755E0" w:rsidRDefault="00B755E0" w:rsidP="00B755E0">
      <w:pPr>
        <w:rPr>
          <w:rFonts w:ascii="Arial" w:hAnsi="Arial" w:cs="Arial"/>
        </w:rPr>
      </w:pPr>
      <w:r w:rsidRPr="00B755E0">
        <w:rPr>
          <w:rFonts w:ascii="Arial" w:hAnsi="Arial" w:cs="Arial"/>
        </w:rPr>
        <w:t xml:space="preserve">Indique los recursos humanos y presupuestales definidos para el desarrollo de esta estrategia y sus actividades </w:t>
      </w:r>
    </w:p>
    <w:p w14:paraId="74010E8B" w14:textId="77777777" w:rsidR="00134552" w:rsidRDefault="00134552" w:rsidP="00134552">
      <w:pPr>
        <w:pStyle w:val="Ttulo1"/>
        <w:keepNext/>
        <w:keepLines/>
        <w:widowControl/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4877FDCF" w14:textId="0DE7B213" w:rsidR="001F2A5C" w:rsidRPr="00B95B04" w:rsidRDefault="0007159A" w:rsidP="00B95B04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49" w:name="_Toc113021975"/>
      <w:r w:rsidRPr="00B95B04">
        <w:rPr>
          <w:rFonts w:ascii="Arial" w:eastAsiaTheme="majorEastAsia" w:hAnsi="Arial" w:cs="Arial"/>
          <w:b/>
          <w:sz w:val="22"/>
          <w:szCs w:val="22"/>
          <w:lang w:val="es-CO" w:eastAsia="es-CO"/>
        </w:rPr>
        <w:t>BIBLIOGRAFÍA</w:t>
      </w:r>
      <w:bookmarkEnd w:id="47"/>
      <w:bookmarkEnd w:id="48"/>
      <w:bookmarkEnd w:id="49"/>
    </w:p>
    <w:p w14:paraId="161416E0" w14:textId="7C55C439" w:rsidR="00FF0EF3" w:rsidRDefault="00FF0EF3" w:rsidP="00FF0EF3">
      <w:pPr>
        <w:pStyle w:val="Ttulo1"/>
        <w:keepNext/>
        <w:keepLines/>
        <w:widowControl/>
        <w:autoSpaceDE/>
        <w:autoSpaceDN/>
        <w:ind w:left="0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0155C4E8" w14:textId="13DA7043" w:rsidR="00FF0EF3" w:rsidRPr="00C308A0" w:rsidRDefault="00FF0EF3" w:rsidP="00C308A0">
      <w:pPr>
        <w:rPr>
          <w:rFonts w:ascii="Arial" w:hAnsi="Arial" w:cs="Arial"/>
          <w:noProof/>
          <w:lang w:val="es-ES_tradnl"/>
        </w:rPr>
      </w:pPr>
      <w:r w:rsidRPr="00742B46">
        <w:rPr>
          <w:rFonts w:ascii="Arial" w:hAnsi="Arial" w:cs="Arial"/>
          <w:noProof/>
          <w:lang w:val="es-ES_tradnl"/>
        </w:rPr>
        <w:t>Colocar las referencias bibliográficas que permitan ver las fuentes consultadas, se debe colocar en orden alfabético. No colocar viñetas ni enumerar.</w:t>
      </w:r>
    </w:p>
    <w:p w14:paraId="498B8060" w14:textId="77777777" w:rsidR="00FF2AF1" w:rsidRPr="0044292A" w:rsidRDefault="00FF2AF1" w:rsidP="00DE00CE">
      <w:pPr>
        <w:rPr>
          <w:rFonts w:ascii="Arial" w:hAnsi="Arial" w:cs="Arial"/>
        </w:rPr>
      </w:pPr>
    </w:p>
    <w:p w14:paraId="3C9B335B" w14:textId="2A415FF0" w:rsidR="001F2A5C" w:rsidRPr="0007159A" w:rsidRDefault="0007159A" w:rsidP="00C308A0">
      <w:pPr>
        <w:pStyle w:val="Ttulo1"/>
        <w:keepNext/>
        <w:keepLines/>
        <w:widowControl/>
        <w:numPr>
          <w:ilvl w:val="0"/>
          <w:numId w:val="17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50" w:name="_Toc111716726"/>
      <w:bookmarkStart w:id="51" w:name="_Toc112343114"/>
      <w:bookmarkStart w:id="52" w:name="_Toc113021976"/>
      <w:r w:rsidRPr="0007159A">
        <w:rPr>
          <w:rFonts w:ascii="Arial" w:eastAsiaTheme="majorEastAsia" w:hAnsi="Arial" w:cs="Arial"/>
          <w:b/>
          <w:sz w:val="22"/>
          <w:szCs w:val="22"/>
          <w:lang w:val="es-CO" w:eastAsia="es-CO"/>
        </w:rPr>
        <w:t>ANEXOS</w:t>
      </w:r>
      <w:bookmarkEnd w:id="50"/>
      <w:bookmarkEnd w:id="51"/>
      <w:bookmarkEnd w:id="52"/>
    </w:p>
    <w:p w14:paraId="460888E2" w14:textId="77777777" w:rsidR="00FF2AF1" w:rsidRPr="0044292A" w:rsidRDefault="00FF2AF1" w:rsidP="00DE00CE">
      <w:pPr>
        <w:rPr>
          <w:rFonts w:ascii="Arial" w:hAnsi="Arial" w:cs="Arial"/>
          <w:color w:val="528135"/>
        </w:rPr>
      </w:pPr>
    </w:p>
    <w:p w14:paraId="3CC7E4D7" w14:textId="7F610447" w:rsidR="001F2A5C" w:rsidRPr="0044292A" w:rsidRDefault="001F2A5C" w:rsidP="00DE00CE">
      <w:pPr>
        <w:rPr>
          <w:rFonts w:ascii="Arial" w:hAnsi="Arial" w:cs="Arial"/>
        </w:rPr>
        <w:sectPr w:rsidR="001F2A5C" w:rsidRPr="0044292A" w:rsidSect="001F2A5C">
          <w:headerReference w:type="default" r:id="rId9"/>
          <w:footerReference w:type="default" r:id="rId10"/>
          <w:pgSz w:w="12240" w:h="15840"/>
          <w:pgMar w:top="1701" w:right="1701" w:bottom="1418" w:left="1701" w:header="380" w:footer="1151" w:gutter="0"/>
          <w:cols w:space="720"/>
        </w:sectPr>
      </w:pPr>
      <w:bookmarkStart w:id="53" w:name="_Hlk112337968"/>
      <w:r w:rsidRPr="0044292A">
        <w:rPr>
          <w:rFonts w:ascii="Arial" w:hAnsi="Arial" w:cs="Arial"/>
        </w:rPr>
        <w:t xml:space="preserve"> Anexo 1. Título</w:t>
      </w:r>
    </w:p>
    <w:bookmarkEnd w:id="53"/>
    <w:p w14:paraId="6608D3FE" w14:textId="025ECFE0" w:rsidR="00E73058" w:rsidRPr="0044292A" w:rsidRDefault="002D3F0B" w:rsidP="00DE00CE">
      <w:pPr>
        <w:rPr>
          <w:rFonts w:ascii="Arial" w:hAnsi="Arial" w:cs="Arial"/>
        </w:rPr>
      </w:pPr>
      <w:r w:rsidRPr="002D3F0B">
        <w:rPr>
          <w:rFonts w:ascii="Arial" w:hAnsi="Arial" w:cs="Arial"/>
        </w:rPr>
        <w:lastRenderedPageBreak/>
        <w:drawing>
          <wp:anchor distT="0" distB="0" distL="114300" distR="114300" simplePos="0" relativeHeight="486967808" behindDoc="0" locked="0" layoutInCell="1" allowOverlap="1" wp14:anchorId="6DA9FE1A" wp14:editId="59E5C796">
            <wp:simplePos x="0" y="0"/>
            <wp:positionH relativeFrom="page">
              <wp:align>right</wp:align>
            </wp:positionH>
            <wp:positionV relativeFrom="paragraph">
              <wp:posOffset>-284843</wp:posOffset>
            </wp:positionV>
            <wp:extent cx="7750629" cy="10079355"/>
            <wp:effectExtent l="0" t="0" r="3175" b="0"/>
            <wp:wrapNone/>
            <wp:docPr id="7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629" cy="1007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5220" w14:textId="1DD4A8DC" w:rsidR="00E73058" w:rsidRPr="0044292A" w:rsidRDefault="00E73058" w:rsidP="00DE00CE">
      <w:pPr>
        <w:rPr>
          <w:rFonts w:ascii="Arial" w:hAnsi="Arial" w:cs="Arial"/>
        </w:rPr>
      </w:pPr>
    </w:p>
    <w:p w14:paraId="77557083" w14:textId="001C7702" w:rsidR="00E73058" w:rsidRPr="0044292A" w:rsidRDefault="00E73058" w:rsidP="00DE00CE">
      <w:pPr>
        <w:rPr>
          <w:rFonts w:ascii="Arial" w:hAnsi="Arial" w:cs="Arial"/>
        </w:rPr>
      </w:pPr>
    </w:p>
    <w:p w14:paraId="23CA3818" w14:textId="66B03D8F" w:rsidR="00E73058" w:rsidRPr="0044292A" w:rsidRDefault="00E73058" w:rsidP="00DE00CE">
      <w:pPr>
        <w:rPr>
          <w:rFonts w:ascii="Arial" w:hAnsi="Arial" w:cs="Arial"/>
        </w:rPr>
      </w:pPr>
    </w:p>
    <w:p w14:paraId="1FD6B6C7" w14:textId="4A9F7D31" w:rsidR="00E73058" w:rsidRPr="0044292A" w:rsidRDefault="00E73058" w:rsidP="00DE00CE">
      <w:pPr>
        <w:rPr>
          <w:rFonts w:ascii="Arial" w:hAnsi="Arial" w:cs="Arial"/>
        </w:rPr>
      </w:pPr>
    </w:p>
    <w:p w14:paraId="0B2EC3C4" w14:textId="00A80649" w:rsidR="00E73058" w:rsidRPr="0044292A" w:rsidRDefault="00E73058" w:rsidP="00DE00CE">
      <w:pPr>
        <w:rPr>
          <w:rFonts w:ascii="Arial" w:hAnsi="Arial" w:cs="Arial"/>
        </w:rPr>
      </w:pPr>
    </w:p>
    <w:p w14:paraId="1C18F705" w14:textId="77777777" w:rsidR="00E73058" w:rsidRPr="0044292A" w:rsidRDefault="00E73058" w:rsidP="00DE00CE">
      <w:pPr>
        <w:rPr>
          <w:rFonts w:ascii="Arial" w:hAnsi="Arial" w:cs="Arial"/>
        </w:rPr>
      </w:pPr>
    </w:p>
    <w:p w14:paraId="5BD3E934" w14:textId="59B53829" w:rsidR="00E73058" w:rsidRPr="0044292A" w:rsidRDefault="002D3F0B" w:rsidP="00DE00CE">
      <w:pPr>
        <w:rPr>
          <w:rFonts w:ascii="Arial" w:hAnsi="Arial" w:cs="Arial"/>
        </w:rPr>
      </w:pPr>
      <w:r w:rsidRPr="002D3F0B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486966784" behindDoc="0" locked="0" layoutInCell="1" allowOverlap="1" wp14:anchorId="6C7B6078" wp14:editId="2D3FBC13">
                <wp:simplePos x="0" y="0"/>
                <wp:positionH relativeFrom="column">
                  <wp:posOffset>495935</wp:posOffset>
                </wp:positionH>
                <wp:positionV relativeFrom="paragraph">
                  <wp:posOffset>547370</wp:posOffset>
                </wp:positionV>
                <wp:extent cx="5915025" cy="1767417"/>
                <wp:effectExtent l="0" t="0" r="0" b="0"/>
                <wp:wrapNone/>
                <wp:docPr id="4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76741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3BF4F" id="Título 1" o:spid="_x0000_s1026" style="position:absolute;margin-left:39.05pt;margin-top:43.1pt;width:465.75pt;height:139.15pt;z-index:4869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" filled="f" stroked="f">
                <o:lock v:ext="edit" grouping="t"/>
              </v:rect>
            </w:pict>
          </mc:Fallback>
        </mc:AlternateContent>
      </w:r>
    </w:p>
    <w:p w14:paraId="6BA65B7C" w14:textId="77777777" w:rsidR="00E73058" w:rsidRPr="0044292A" w:rsidRDefault="00E73058" w:rsidP="00DE00CE">
      <w:pPr>
        <w:rPr>
          <w:rFonts w:ascii="Arial" w:hAnsi="Arial" w:cs="Arial"/>
        </w:rPr>
      </w:pPr>
    </w:p>
    <w:p w14:paraId="68109DF4" w14:textId="77777777" w:rsidR="00E73058" w:rsidRPr="0044292A" w:rsidRDefault="00E73058" w:rsidP="00DE00CE">
      <w:pPr>
        <w:rPr>
          <w:rFonts w:ascii="Arial" w:hAnsi="Arial" w:cs="Arial"/>
        </w:rPr>
      </w:pPr>
    </w:p>
    <w:p w14:paraId="608887DC" w14:textId="77777777" w:rsidR="00E73058" w:rsidRPr="0044292A" w:rsidRDefault="00E73058" w:rsidP="00DE00CE">
      <w:pPr>
        <w:rPr>
          <w:rFonts w:ascii="Arial" w:hAnsi="Arial" w:cs="Arial"/>
        </w:rPr>
      </w:pPr>
    </w:p>
    <w:p w14:paraId="70D0E42D" w14:textId="77777777" w:rsidR="00E73058" w:rsidRPr="0044292A" w:rsidRDefault="00E73058" w:rsidP="00DE00CE">
      <w:pPr>
        <w:rPr>
          <w:rFonts w:ascii="Arial" w:hAnsi="Arial" w:cs="Arial"/>
        </w:rPr>
      </w:pPr>
    </w:p>
    <w:p w14:paraId="18CE89B6" w14:textId="77777777" w:rsidR="00E73058" w:rsidRPr="0044292A" w:rsidRDefault="00E73058" w:rsidP="00DE00CE">
      <w:pPr>
        <w:rPr>
          <w:rFonts w:ascii="Arial" w:hAnsi="Arial" w:cs="Arial"/>
        </w:rPr>
      </w:pPr>
    </w:p>
    <w:p w14:paraId="4685CC3B" w14:textId="77777777" w:rsidR="00E73058" w:rsidRPr="0044292A" w:rsidRDefault="00E73058" w:rsidP="00DE00CE">
      <w:pPr>
        <w:rPr>
          <w:rFonts w:ascii="Arial" w:hAnsi="Arial" w:cs="Arial"/>
        </w:rPr>
      </w:pPr>
    </w:p>
    <w:p w14:paraId="15F8C75B" w14:textId="77777777" w:rsidR="00E73058" w:rsidRPr="0044292A" w:rsidRDefault="00E73058" w:rsidP="00DE00CE">
      <w:pPr>
        <w:rPr>
          <w:rFonts w:ascii="Arial" w:hAnsi="Arial" w:cs="Arial"/>
        </w:rPr>
      </w:pPr>
    </w:p>
    <w:p w14:paraId="0404B252" w14:textId="77777777" w:rsidR="00E73058" w:rsidRPr="0044292A" w:rsidRDefault="00E73058" w:rsidP="00DE00CE">
      <w:pPr>
        <w:rPr>
          <w:rFonts w:ascii="Arial" w:hAnsi="Arial" w:cs="Arial"/>
        </w:rPr>
      </w:pPr>
    </w:p>
    <w:p w14:paraId="4339B979" w14:textId="77777777" w:rsidR="00E73058" w:rsidRPr="0044292A" w:rsidRDefault="00E73058" w:rsidP="00DE00CE">
      <w:pPr>
        <w:rPr>
          <w:rFonts w:ascii="Arial" w:hAnsi="Arial" w:cs="Arial"/>
        </w:rPr>
      </w:pPr>
    </w:p>
    <w:p w14:paraId="188D2DF4" w14:textId="77777777" w:rsidR="00E73058" w:rsidRPr="0044292A" w:rsidRDefault="00E73058" w:rsidP="00DE00CE">
      <w:pPr>
        <w:rPr>
          <w:rFonts w:ascii="Arial" w:hAnsi="Arial" w:cs="Arial"/>
        </w:rPr>
      </w:pPr>
    </w:p>
    <w:p w14:paraId="7B2898B1" w14:textId="77777777" w:rsidR="00E73058" w:rsidRPr="0044292A" w:rsidRDefault="00E73058" w:rsidP="00DE00CE">
      <w:pPr>
        <w:rPr>
          <w:rFonts w:ascii="Arial" w:hAnsi="Arial" w:cs="Arial"/>
        </w:rPr>
      </w:pPr>
    </w:p>
    <w:p w14:paraId="5F76C133" w14:textId="77777777" w:rsidR="00E73058" w:rsidRPr="0044292A" w:rsidRDefault="00E73058" w:rsidP="00DE00CE">
      <w:pPr>
        <w:rPr>
          <w:rFonts w:ascii="Arial" w:hAnsi="Arial" w:cs="Arial"/>
        </w:rPr>
      </w:pPr>
    </w:p>
    <w:p w14:paraId="69DEA7F4" w14:textId="77777777" w:rsidR="00E73058" w:rsidRPr="0044292A" w:rsidRDefault="00E73058" w:rsidP="00DE00CE">
      <w:pPr>
        <w:rPr>
          <w:rFonts w:ascii="Arial" w:hAnsi="Arial" w:cs="Arial"/>
        </w:rPr>
      </w:pPr>
    </w:p>
    <w:p w14:paraId="1DDE2119" w14:textId="77777777" w:rsidR="00E73058" w:rsidRPr="0044292A" w:rsidRDefault="00E73058" w:rsidP="00DE00CE">
      <w:pPr>
        <w:rPr>
          <w:rFonts w:ascii="Arial" w:hAnsi="Arial" w:cs="Arial"/>
        </w:rPr>
      </w:pPr>
    </w:p>
    <w:p w14:paraId="6DA86D4F" w14:textId="77777777" w:rsidR="00E73058" w:rsidRPr="0044292A" w:rsidRDefault="00E73058" w:rsidP="00DE00CE">
      <w:pPr>
        <w:rPr>
          <w:rFonts w:ascii="Arial" w:hAnsi="Arial" w:cs="Arial"/>
        </w:rPr>
      </w:pPr>
    </w:p>
    <w:p w14:paraId="71765680" w14:textId="77777777" w:rsidR="00E73058" w:rsidRPr="0044292A" w:rsidRDefault="00E73058" w:rsidP="00DE00CE">
      <w:pPr>
        <w:rPr>
          <w:rFonts w:ascii="Arial" w:hAnsi="Arial" w:cs="Arial"/>
        </w:rPr>
      </w:pPr>
    </w:p>
    <w:p w14:paraId="63E14E6E" w14:textId="77777777" w:rsidR="00E73058" w:rsidRPr="0044292A" w:rsidRDefault="00E73058" w:rsidP="00DE00CE">
      <w:pPr>
        <w:rPr>
          <w:rFonts w:ascii="Arial" w:hAnsi="Arial" w:cs="Arial"/>
        </w:rPr>
      </w:pPr>
    </w:p>
    <w:p w14:paraId="558ABB62" w14:textId="77777777" w:rsidR="00E73058" w:rsidRPr="0044292A" w:rsidRDefault="00E73058" w:rsidP="00DE00CE">
      <w:pPr>
        <w:rPr>
          <w:rFonts w:ascii="Arial" w:hAnsi="Arial" w:cs="Arial"/>
        </w:rPr>
      </w:pPr>
    </w:p>
    <w:p w14:paraId="46438E3F" w14:textId="77777777" w:rsidR="00E73058" w:rsidRPr="0044292A" w:rsidRDefault="00E73058" w:rsidP="00DE00CE">
      <w:pPr>
        <w:rPr>
          <w:rFonts w:ascii="Arial" w:hAnsi="Arial" w:cs="Arial"/>
        </w:rPr>
      </w:pPr>
    </w:p>
    <w:p w14:paraId="28B4D317" w14:textId="77777777" w:rsidR="00E73058" w:rsidRPr="0044292A" w:rsidRDefault="00E73058" w:rsidP="00DE00CE">
      <w:pPr>
        <w:rPr>
          <w:rFonts w:ascii="Arial" w:hAnsi="Arial" w:cs="Arial"/>
        </w:rPr>
      </w:pPr>
    </w:p>
    <w:p w14:paraId="3C12E8C8" w14:textId="77777777" w:rsidR="00E73058" w:rsidRPr="0044292A" w:rsidRDefault="00E73058" w:rsidP="00DE00CE">
      <w:pPr>
        <w:rPr>
          <w:rFonts w:ascii="Arial" w:hAnsi="Arial" w:cs="Arial"/>
        </w:rPr>
      </w:pPr>
    </w:p>
    <w:p w14:paraId="3C7908D0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0A53EA55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50517F64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6191083A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13F57E4D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4BFB12A9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7A07AA31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131920F9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4612BE02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58102C7D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7F87A879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12572DD5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3586123B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737630B4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18377057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21DD7254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4777C73F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5923A7B5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47E5B334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5218B3AC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18B1A8E6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72A94A1B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638CE3BE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2F09ECA1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2AC7B8F4" w14:textId="77777777" w:rsidR="00E73058" w:rsidRPr="0044292A" w:rsidRDefault="00E73058" w:rsidP="000D5F7A">
      <w:pPr>
        <w:pStyle w:val="Textoindependiente"/>
        <w:rPr>
          <w:rFonts w:ascii="Arial" w:hAnsi="Arial" w:cs="Arial"/>
        </w:rPr>
      </w:pPr>
    </w:p>
    <w:p w14:paraId="4B0F21A9" w14:textId="77777777" w:rsidR="00E73058" w:rsidRPr="0044292A" w:rsidRDefault="007E0CD7" w:rsidP="000D5F7A">
      <w:pPr>
        <w:ind w:left="7"/>
        <w:jc w:val="center"/>
        <w:rPr>
          <w:rFonts w:ascii="Arial" w:hAnsi="Arial" w:cs="Arial"/>
          <w:i/>
        </w:rPr>
      </w:pPr>
      <w:r w:rsidRPr="0044292A">
        <w:rPr>
          <w:rFonts w:ascii="Arial" w:hAnsi="Arial" w:cs="Arial"/>
          <w:i/>
          <w:w w:val="99"/>
        </w:rPr>
        <w:t xml:space="preserve"> </w:t>
      </w:r>
    </w:p>
    <w:p w14:paraId="3B62BA2D" w14:textId="1C184D80" w:rsidR="00E73058" w:rsidRPr="0044292A" w:rsidRDefault="00E73058" w:rsidP="000D5F7A">
      <w:pPr>
        <w:pStyle w:val="Textoindependiente"/>
        <w:rPr>
          <w:rFonts w:ascii="Arial" w:hAnsi="Arial" w:cs="Arial"/>
          <w:i/>
        </w:rPr>
      </w:pPr>
    </w:p>
    <w:sectPr w:rsidR="00E73058" w:rsidRPr="0044292A">
      <w:headerReference w:type="default" r:id="rId12"/>
      <w:footerReference w:type="default" r:id="rId13"/>
      <w:pgSz w:w="12240" w:h="15840"/>
      <w:pgMar w:top="380" w:right="72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0B25" w14:textId="77777777" w:rsidR="004E2692" w:rsidRDefault="004E2692">
      <w:r>
        <w:separator/>
      </w:r>
    </w:p>
  </w:endnote>
  <w:endnote w:type="continuationSeparator" w:id="0">
    <w:p w14:paraId="6C50C32B" w14:textId="77777777" w:rsidR="004E2692" w:rsidRDefault="004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9235" w14:textId="3B25E980" w:rsidR="00655377" w:rsidRPr="0060351F" w:rsidRDefault="00AF32A1" w:rsidP="00655377">
    <w:pPr>
      <w:pStyle w:val="Piedepgina"/>
    </w:pP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22DBBDF1" wp14:editId="0A644752">
              <wp:simplePos x="0" y="0"/>
              <wp:positionH relativeFrom="column">
                <wp:posOffset>4375785</wp:posOffset>
              </wp:positionH>
              <wp:positionV relativeFrom="paragraph">
                <wp:posOffset>51435</wp:posOffset>
              </wp:positionV>
              <wp:extent cx="1282700" cy="37147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D0B9C" w14:textId="77777777" w:rsidR="00655377" w:rsidRPr="000D5F7A" w:rsidRDefault="00655377" w:rsidP="000D5F7A">
                          <w:pPr>
                            <w:ind w:right="39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t>PCI-FM-09</w:t>
                          </w:r>
                        </w:p>
                        <w:p w14:paraId="03432343" w14:textId="77777777" w:rsidR="00655377" w:rsidRDefault="00655377" w:rsidP="000D5F7A">
                          <w:pPr>
                            <w:ind w:right="39"/>
                            <w:jc w:val="right"/>
                          </w:pP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BDF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9" type="#_x0000_t202" style="position:absolute;margin-left:344.55pt;margin-top:4.05pt;width:101pt;height:29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" stroked="f">
              <v:textbox>
                <w:txbxContent>
                  <w:p w14:paraId="06CD0B9C" w14:textId="77777777" w:rsidR="00655377" w:rsidRPr="000D5F7A" w:rsidRDefault="00655377" w:rsidP="000D5F7A">
                    <w:pPr>
                      <w:ind w:right="39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0D5F7A">
                      <w:rPr>
                        <w:rFonts w:ascii="Arial" w:hAnsi="Arial" w:cs="Arial"/>
                        <w:bCs/>
                      </w:rPr>
                      <w:t>PCI-FM-09</w:t>
                    </w:r>
                  </w:p>
                  <w:p w14:paraId="03432343" w14:textId="77777777" w:rsidR="00655377" w:rsidRDefault="00655377" w:rsidP="000D5F7A">
                    <w:pPr>
                      <w:ind w:right="39"/>
                      <w:jc w:val="right"/>
                    </w:pPr>
                    <w:r w:rsidRPr="000D5F7A">
                      <w:rPr>
                        <w:rFonts w:ascii="Arial" w:hAnsi="Arial" w:cs="Arial"/>
                        <w:bCs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Cs/>
      </w:rPr>
      <w:t xml:space="preserve">    </w:t>
    </w:r>
    <w:r w:rsidR="00C33526" w:rsidRPr="006F6847">
      <w:rPr>
        <w:lang w:val="es-CO"/>
      </w:rPr>
      <w:fldChar w:fldCharType="begin"/>
    </w:r>
    <w:r w:rsidR="00C33526"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="00C33526" w:rsidRPr="006F6847">
      <w:rPr>
        <w:lang w:val="es-CO"/>
      </w:rPr>
      <w:fldChar w:fldCharType="separate"/>
    </w:r>
    <w:r w:rsidR="004E2692">
      <w:rPr>
        <w:lang w:val="es-CO"/>
      </w:rPr>
      <w:fldChar w:fldCharType="begin"/>
    </w:r>
    <w:r w:rsidR="004E2692"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 w:rsidR="004E2692">
      <w:rPr>
        <w:lang w:val="es-CO"/>
      </w:rPr>
      <w:fldChar w:fldCharType="separate"/>
    </w:r>
    <w:r w:rsidR="002D3F0B">
      <w:rPr>
        <w:lang w:val="es-CO"/>
      </w:rPr>
      <w:fldChar w:fldCharType="begin"/>
    </w:r>
    <w:r w:rsidR="002D3F0B">
      <w:rPr>
        <w:lang w:val="es-CO"/>
      </w:rPr>
      <w:instrText xml:space="preserve"> </w:instrText>
    </w:r>
    <w:r w:rsidR="002D3F0B">
      <w:rPr>
        <w:lang w:val="es-CO"/>
      </w:rPr>
      <w:instrText>INCLUDEPICTURE  "https://uaespdc-my.sharepoint.com/personal/Erika.Rendon/AppData/Local/Packages/Microsoft.Windows.Photos_8wekyb3d8bbwe/TempState/Sha</w:instrText>
    </w:r>
    <w:r w:rsidR="002D3F0B">
      <w:rPr>
        <w:lang w:val="es-CO"/>
      </w:rPr>
      <w:instrText>reServiceTempFolder/Diapositiva1.jpeg" \* MERGEFORMATINET</w:instrText>
    </w:r>
    <w:r w:rsidR="002D3F0B">
      <w:rPr>
        <w:lang w:val="es-CO"/>
      </w:rPr>
      <w:instrText xml:space="preserve"> </w:instrText>
    </w:r>
    <w:r w:rsidR="002D3F0B">
      <w:rPr>
        <w:lang w:val="es-CO"/>
      </w:rPr>
      <w:fldChar w:fldCharType="separate"/>
    </w:r>
    <w:r w:rsidR="002D3F0B">
      <w:rPr>
        <w:lang w:val="es-CO"/>
      </w:rPr>
      <w:pict w14:anchorId="729E3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45pt;height:53.15pt">
          <v:imagedata r:id="rId1" r:href="rId2" cropleft="14799f" cropright="13389f"/>
        </v:shape>
      </w:pict>
    </w:r>
    <w:r w:rsidR="002D3F0B">
      <w:rPr>
        <w:lang w:val="es-CO"/>
      </w:rPr>
      <w:fldChar w:fldCharType="end"/>
    </w:r>
    <w:r w:rsidR="004E2692">
      <w:rPr>
        <w:lang w:val="es-CO"/>
      </w:rPr>
      <w:fldChar w:fldCharType="end"/>
    </w:r>
    <w:r w:rsidR="00C33526" w:rsidRPr="006F6847">
      <w:fldChar w:fldCharType="end"/>
    </w:r>
    <w:r w:rsidR="00655377"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AABC480" wp14:editId="666CAFB9">
              <wp:simplePos x="0" y="0"/>
              <wp:positionH relativeFrom="column">
                <wp:posOffset>2155190</wp:posOffset>
              </wp:positionH>
              <wp:positionV relativeFrom="paragraph">
                <wp:posOffset>158750</wp:posOffset>
              </wp:positionV>
              <wp:extent cx="1285875" cy="304800"/>
              <wp:effectExtent l="0" t="0" r="0" b="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6EAC" w14:textId="77777777" w:rsidR="00655377" w:rsidRPr="000D5F7A" w:rsidRDefault="00655377" w:rsidP="0065537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D5F7A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0D5F7A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0D5F7A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t>1</w:t>
                          </w:r>
                          <w:r w:rsidRPr="000D5F7A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BC480" id="Cuadro de texto 57" o:spid="_x0000_s1030" type="#_x0000_t202" style="position:absolute;margin-left:169.7pt;margin-top:12.5pt;width:101.2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" stroked="f">
              <v:textbox>
                <w:txbxContent>
                  <w:p w14:paraId="41AC6EAC" w14:textId="77777777" w:rsidR="00655377" w:rsidRPr="000D5F7A" w:rsidRDefault="00655377" w:rsidP="0065537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0D5F7A">
                      <w:rPr>
                        <w:rFonts w:ascii="Arial" w:hAnsi="Arial" w:cs="Arial"/>
                      </w:rPr>
                      <w:t xml:space="preserve">Página </w: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0D5F7A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0D5F7A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0D5F7A">
                      <w:rPr>
                        <w:rFonts w:ascii="Arial" w:hAnsi="Arial" w:cs="Arial"/>
                      </w:rPr>
                      <w:t xml:space="preserve"> de </w: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0D5F7A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0D5F7A">
                      <w:rPr>
                        <w:rFonts w:ascii="Arial" w:hAnsi="Arial" w:cs="Arial"/>
                        <w:bCs/>
                      </w:rPr>
                      <w:t>1</w:t>
                    </w:r>
                    <w:r w:rsidRPr="000D5F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55377" w:rsidRPr="007E27D8">
      <w:rPr>
        <w:rFonts w:ascii="Arial Narrow" w:hAnsi="Arial Narrow"/>
        <w:bCs/>
      </w:rPr>
      <w:tab/>
    </w:r>
    <w:r w:rsidR="00655377" w:rsidRPr="007E27D8">
      <w:rPr>
        <w:rFonts w:ascii="Arial Narrow" w:hAnsi="Arial Narrow"/>
        <w:bCs/>
      </w:rPr>
      <w:tab/>
    </w:r>
  </w:p>
  <w:p w14:paraId="0AA2C669" w14:textId="543EC309" w:rsidR="00E73058" w:rsidRDefault="00E73058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40BB" w14:textId="77777777" w:rsidR="00E73058" w:rsidRDefault="00E7305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54B2" w14:textId="77777777" w:rsidR="004E2692" w:rsidRDefault="004E2692">
      <w:bookmarkStart w:id="0" w:name="_Hlk111203540"/>
      <w:bookmarkEnd w:id="0"/>
      <w:r>
        <w:separator/>
      </w:r>
    </w:p>
  </w:footnote>
  <w:footnote w:type="continuationSeparator" w:id="0">
    <w:p w14:paraId="3E4AA241" w14:textId="77777777" w:rsidR="004E2692" w:rsidRDefault="004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7C0E" w14:textId="77777777" w:rsidR="00822339" w:rsidRDefault="00822339" w:rsidP="0070683A">
    <w:pPr>
      <w:pStyle w:val="Encabezado"/>
      <w:rPr>
        <w:rFonts w:ascii="Arial" w:hAnsi="Arial" w:cs="Arial"/>
        <w:sz w:val="24"/>
        <w:szCs w:val="24"/>
      </w:rPr>
    </w:pPr>
  </w:p>
  <w:p w14:paraId="19741077" w14:textId="39FB803D" w:rsidR="0070683A" w:rsidRPr="00291CBD" w:rsidRDefault="0070683A" w:rsidP="0070683A">
    <w:pPr>
      <w:pStyle w:val="Encabezad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14A86F30" wp14:editId="7BFAC140">
              <wp:simplePos x="0" y="0"/>
              <wp:positionH relativeFrom="column">
                <wp:posOffset>1860550</wp:posOffset>
              </wp:positionH>
              <wp:positionV relativeFrom="paragraph">
                <wp:posOffset>46990</wp:posOffset>
              </wp:positionV>
              <wp:extent cx="2515235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FAF76F9" w14:textId="1D35C7A5" w:rsidR="0070683A" w:rsidRPr="00EE0FF2" w:rsidRDefault="0070683A" w:rsidP="007068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0683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ESTRATEGIA DE RENDICIÓN DE CUENTAS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86F30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146.5pt;margin-top:3.7pt;width:198.05pt;height:48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" stroked="f">
              <v:textbox>
                <w:txbxContent>
                  <w:p w14:paraId="4FAF76F9" w14:textId="1D35C7A5" w:rsidR="0070683A" w:rsidRPr="00EE0FF2" w:rsidRDefault="0070683A" w:rsidP="0070683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0683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ESTRATEGIA DE RENDICIÓN DE CUENTAS</w:t>
                    </w:r>
                  </w:p>
                </w:txbxContent>
              </v:textbox>
            </v:shape>
          </w:pict>
        </mc:Fallback>
      </mc:AlternateContent>
    </w:r>
    <w:r w:rsidR="00822339">
      <w:rPr>
        <w:noProof/>
      </w:rPr>
      <w:drawing>
        <wp:inline distT="0" distB="0" distL="0" distR="0" wp14:anchorId="521BAD20" wp14:editId="0ACD91CD">
          <wp:extent cx="1228725" cy="26670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</w:p>
  <w:p w14:paraId="188A8DB0" w14:textId="3AD168EB" w:rsidR="00E73058" w:rsidRDefault="00E73058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A0C" w14:textId="77777777" w:rsidR="00E73058" w:rsidRDefault="00E7305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6B7"/>
    <w:multiLevelType w:val="multilevel"/>
    <w:tmpl w:val="87A677B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58A279C"/>
    <w:multiLevelType w:val="multilevel"/>
    <w:tmpl w:val="E6BE9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A80B65"/>
    <w:multiLevelType w:val="hybridMultilevel"/>
    <w:tmpl w:val="99EECA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E4E"/>
    <w:multiLevelType w:val="hybridMultilevel"/>
    <w:tmpl w:val="27A06E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0E76F8">
      <w:numFmt w:val="bullet"/>
      <w:lvlText w:val="-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0834"/>
    <w:multiLevelType w:val="hybridMultilevel"/>
    <w:tmpl w:val="97AE61D4"/>
    <w:lvl w:ilvl="0" w:tplc="77A8E516">
      <w:start w:val="1"/>
      <w:numFmt w:val="decimal"/>
      <w:lvlText w:val="%1."/>
      <w:lvlJc w:val="left"/>
      <w:pPr>
        <w:ind w:left="1369" w:hanging="428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86062072">
      <w:start w:val="1"/>
      <w:numFmt w:val="decimal"/>
      <w:lvlText w:val="%2."/>
      <w:lvlJc w:val="left"/>
      <w:pPr>
        <w:ind w:left="1662" w:hanging="360"/>
      </w:pPr>
      <w:rPr>
        <w:rFonts w:ascii="Calibri Light" w:eastAsia="Calibri Light" w:hAnsi="Calibri Light" w:cs="Calibri Light"/>
        <w:w w:val="100"/>
        <w:sz w:val="22"/>
        <w:szCs w:val="22"/>
        <w:lang w:val="es-ES" w:eastAsia="en-US" w:bidi="ar-SA"/>
      </w:rPr>
    </w:lvl>
    <w:lvl w:ilvl="2" w:tplc="49D62A50">
      <w:start w:val="1"/>
      <w:numFmt w:val="lowerLetter"/>
      <w:lvlText w:val="%3."/>
      <w:lvlJc w:val="left"/>
      <w:pPr>
        <w:ind w:left="2382" w:hanging="36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3" w:tplc="96EAF88C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 w:tplc="DB2A9648">
      <w:numFmt w:val="bullet"/>
      <w:lvlText w:val="•"/>
      <w:lvlJc w:val="left"/>
      <w:pPr>
        <w:ind w:left="4475" w:hanging="360"/>
      </w:pPr>
      <w:rPr>
        <w:rFonts w:hint="default"/>
        <w:lang w:val="es-ES" w:eastAsia="en-US" w:bidi="ar-SA"/>
      </w:rPr>
    </w:lvl>
    <w:lvl w:ilvl="5" w:tplc="BD7A81E2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  <w:lvl w:ilvl="6" w:tplc="56C0925A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2708E27C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6C6833C8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DA7475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A75003"/>
    <w:multiLevelType w:val="multilevel"/>
    <w:tmpl w:val="F2AC69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528135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7" w15:restartNumberingAfterBreak="0">
    <w:nsid w:val="20267A2E"/>
    <w:multiLevelType w:val="hybridMultilevel"/>
    <w:tmpl w:val="2E2A70D2"/>
    <w:lvl w:ilvl="0" w:tplc="892AA2CC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BA29EC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A2F062D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BE86D2C0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958CBE46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13864FA6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08C4A06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BC06CB6E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BA4CA720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ED25D4"/>
    <w:multiLevelType w:val="hybridMultilevel"/>
    <w:tmpl w:val="DABAD2F4"/>
    <w:lvl w:ilvl="0" w:tplc="9692E64E">
      <w:start w:val="1"/>
      <w:numFmt w:val="decimal"/>
      <w:lvlText w:val="%1."/>
      <w:lvlJc w:val="left"/>
      <w:pPr>
        <w:ind w:left="1602" w:hanging="44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6863CFA">
      <w:start w:val="1"/>
      <w:numFmt w:val="decimal"/>
      <w:lvlText w:val="%2."/>
      <w:lvlJc w:val="left"/>
      <w:pPr>
        <w:ind w:left="1662" w:hanging="360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2" w:tplc="9792549E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B96CE50C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B1ACA60E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5" w:tplc="031EDA84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6" w:tplc="AAD2DFC4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E4064638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51FC8DCC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AE6767"/>
    <w:multiLevelType w:val="hybridMultilevel"/>
    <w:tmpl w:val="54606118"/>
    <w:lvl w:ilvl="0" w:tplc="2C40EA58">
      <w:numFmt w:val="bullet"/>
      <w:lvlText w:val=""/>
      <w:lvlJc w:val="left"/>
      <w:pPr>
        <w:ind w:left="1602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A0F402">
      <w:numFmt w:val="bullet"/>
      <w:lvlText w:val="•"/>
      <w:lvlJc w:val="left"/>
      <w:pPr>
        <w:ind w:left="2516" w:hanging="440"/>
      </w:pPr>
      <w:rPr>
        <w:rFonts w:hint="default"/>
        <w:lang w:val="es-ES" w:eastAsia="en-US" w:bidi="ar-SA"/>
      </w:rPr>
    </w:lvl>
    <w:lvl w:ilvl="2" w:tplc="B8704B92">
      <w:numFmt w:val="bullet"/>
      <w:lvlText w:val="•"/>
      <w:lvlJc w:val="left"/>
      <w:pPr>
        <w:ind w:left="3432" w:hanging="440"/>
      </w:pPr>
      <w:rPr>
        <w:rFonts w:hint="default"/>
        <w:lang w:val="es-ES" w:eastAsia="en-US" w:bidi="ar-SA"/>
      </w:rPr>
    </w:lvl>
    <w:lvl w:ilvl="3" w:tplc="7D50ECFC">
      <w:numFmt w:val="bullet"/>
      <w:lvlText w:val="•"/>
      <w:lvlJc w:val="left"/>
      <w:pPr>
        <w:ind w:left="4348" w:hanging="440"/>
      </w:pPr>
      <w:rPr>
        <w:rFonts w:hint="default"/>
        <w:lang w:val="es-ES" w:eastAsia="en-US" w:bidi="ar-SA"/>
      </w:rPr>
    </w:lvl>
    <w:lvl w:ilvl="4" w:tplc="3E243DA0">
      <w:numFmt w:val="bullet"/>
      <w:lvlText w:val="•"/>
      <w:lvlJc w:val="left"/>
      <w:pPr>
        <w:ind w:left="5264" w:hanging="440"/>
      </w:pPr>
      <w:rPr>
        <w:rFonts w:hint="default"/>
        <w:lang w:val="es-ES" w:eastAsia="en-US" w:bidi="ar-SA"/>
      </w:rPr>
    </w:lvl>
    <w:lvl w:ilvl="5" w:tplc="A4B0A232">
      <w:numFmt w:val="bullet"/>
      <w:lvlText w:val="•"/>
      <w:lvlJc w:val="left"/>
      <w:pPr>
        <w:ind w:left="6180" w:hanging="440"/>
      </w:pPr>
      <w:rPr>
        <w:rFonts w:hint="default"/>
        <w:lang w:val="es-ES" w:eastAsia="en-US" w:bidi="ar-SA"/>
      </w:rPr>
    </w:lvl>
    <w:lvl w:ilvl="6" w:tplc="E62E21CE">
      <w:numFmt w:val="bullet"/>
      <w:lvlText w:val="•"/>
      <w:lvlJc w:val="left"/>
      <w:pPr>
        <w:ind w:left="7096" w:hanging="440"/>
      </w:pPr>
      <w:rPr>
        <w:rFonts w:hint="default"/>
        <w:lang w:val="es-ES" w:eastAsia="en-US" w:bidi="ar-SA"/>
      </w:rPr>
    </w:lvl>
    <w:lvl w:ilvl="7" w:tplc="43184D8C">
      <w:numFmt w:val="bullet"/>
      <w:lvlText w:val="•"/>
      <w:lvlJc w:val="left"/>
      <w:pPr>
        <w:ind w:left="8012" w:hanging="440"/>
      </w:pPr>
      <w:rPr>
        <w:rFonts w:hint="default"/>
        <w:lang w:val="es-ES" w:eastAsia="en-US" w:bidi="ar-SA"/>
      </w:rPr>
    </w:lvl>
    <w:lvl w:ilvl="8" w:tplc="6400E9AE">
      <w:numFmt w:val="bullet"/>
      <w:lvlText w:val="•"/>
      <w:lvlJc w:val="left"/>
      <w:pPr>
        <w:ind w:left="8928" w:hanging="440"/>
      </w:pPr>
      <w:rPr>
        <w:rFonts w:hint="default"/>
        <w:lang w:val="es-ES" w:eastAsia="en-US" w:bidi="ar-SA"/>
      </w:rPr>
    </w:lvl>
  </w:abstractNum>
  <w:abstractNum w:abstractNumId="10" w15:restartNumberingAfterBreak="0">
    <w:nsid w:val="333D5E31"/>
    <w:multiLevelType w:val="multilevel"/>
    <w:tmpl w:val="F2AC69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528135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11" w15:restartNumberingAfterBreak="0">
    <w:nsid w:val="339069B7"/>
    <w:multiLevelType w:val="multilevel"/>
    <w:tmpl w:val="F2AC69C4"/>
    <w:lvl w:ilvl="0">
      <w:start w:val="1"/>
      <w:numFmt w:val="decimal"/>
      <w:lvlText w:val="%1."/>
      <w:lvlJc w:val="left"/>
      <w:pPr>
        <w:ind w:left="1302" w:hanging="360"/>
      </w:pPr>
      <w:rPr>
        <w:rFonts w:hint="default"/>
        <w:color w:val="528135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12" w15:restartNumberingAfterBreak="0">
    <w:nsid w:val="37091AC7"/>
    <w:multiLevelType w:val="hybridMultilevel"/>
    <w:tmpl w:val="16D8C6DE"/>
    <w:lvl w:ilvl="0" w:tplc="E9A4DA20">
      <w:start w:val="1"/>
      <w:numFmt w:val="decimal"/>
      <w:lvlText w:val="%1."/>
      <w:lvlJc w:val="left"/>
      <w:pPr>
        <w:ind w:left="1369" w:hanging="4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A6847C">
      <w:numFmt w:val="bullet"/>
      <w:lvlText w:val=""/>
      <w:lvlJc w:val="left"/>
      <w:pPr>
        <w:ind w:left="1662" w:hanging="360"/>
      </w:pPr>
      <w:rPr>
        <w:rFonts w:hint="default"/>
        <w:w w:val="100"/>
        <w:lang w:val="es-ES" w:eastAsia="en-US" w:bidi="ar-SA"/>
      </w:rPr>
    </w:lvl>
    <w:lvl w:ilvl="2" w:tplc="142C3DE0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1682D9CA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A7BC8954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5" w:tplc="F4226062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6" w:tplc="E94A6B62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FC2E19C8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55B2F0DA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8543107"/>
    <w:multiLevelType w:val="multilevel"/>
    <w:tmpl w:val="E6BE9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610F3E"/>
    <w:multiLevelType w:val="hybridMultilevel"/>
    <w:tmpl w:val="CB04EE5E"/>
    <w:lvl w:ilvl="0" w:tplc="1D4EC282">
      <w:start w:val="3"/>
      <w:numFmt w:val="decimal"/>
      <w:lvlText w:val="%1."/>
      <w:lvlJc w:val="left"/>
      <w:pPr>
        <w:ind w:left="1662" w:hanging="360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1" w:tplc="9FDA02EA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322636C2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26BA2C26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325684B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BB122A7C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212ABE46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26DAE1FE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7FA45C96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27F0AE2"/>
    <w:multiLevelType w:val="hybridMultilevel"/>
    <w:tmpl w:val="4A3C6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B12F8"/>
    <w:multiLevelType w:val="hybridMultilevel"/>
    <w:tmpl w:val="BEAA27D8"/>
    <w:lvl w:ilvl="0" w:tplc="DE2E3F96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B6C42B0">
      <w:numFmt w:val="bullet"/>
      <w:lvlText w:val="•"/>
      <w:lvlJc w:val="left"/>
      <w:pPr>
        <w:ind w:left="23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7002B14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E76CB8A0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 w:tplc="6D0ABAC8">
      <w:numFmt w:val="bullet"/>
      <w:lvlText w:val="•"/>
      <w:lvlJc w:val="left"/>
      <w:pPr>
        <w:ind w:left="4475" w:hanging="360"/>
      </w:pPr>
      <w:rPr>
        <w:rFonts w:hint="default"/>
        <w:lang w:val="es-ES" w:eastAsia="en-US" w:bidi="ar-SA"/>
      </w:rPr>
    </w:lvl>
    <w:lvl w:ilvl="5" w:tplc="2F204D7C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  <w:lvl w:ilvl="6" w:tplc="E6AE3F44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66949806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C0BA4B98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F89607F"/>
    <w:multiLevelType w:val="hybridMultilevel"/>
    <w:tmpl w:val="E2C2D314"/>
    <w:lvl w:ilvl="0" w:tplc="3CAC015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35535"/>
    <w:multiLevelType w:val="hybridMultilevel"/>
    <w:tmpl w:val="52A29696"/>
    <w:lvl w:ilvl="0" w:tplc="A028B398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6CC1D22">
      <w:numFmt w:val="bullet"/>
      <w:lvlText w:val="-"/>
      <w:lvlJc w:val="left"/>
      <w:pPr>
        <w:ind w:left="1767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2" w:tplc="FB9C5C70">
      <w:numFmt w:val="bullet"/>
      <w:lvlText w:val="•"/>
      <w:lvlJc w:val="left"/>
      <w:pPr>
        <w:ind w:left="2760" w:hanging="118"/>
      </w:pPr>
      <w:rPr>
        <w:rFonts w:hint="default"/>
        <w:lang w:val="es-ES" w:eastAsia="en-US" w:bidi="ar-SA"/>
      </w:rPr>
    </w:lvl>
    <w:lvl w:ilvl="3" w:tplc="9FE4783A">
      <w:numFmt w:val="bullet"/>
      <w:lvlText w:val="•"/>
      <w:lvlJc w:val="left"/>
      <w:pPr>
        <w:ind w:left="3760" w:hanging="118"/>
      </w:pPr>
      <w:rPr>
        <w:rFonts w:hint="default"/>
        <w:lang w:val="es-ES" w:eastAsia="en-US" w:bidi="ar-SA"/>
      </w:rPr>
    </w:lvl>
    <w:lvl w:ilvl="4" w:tplc="D5920298">
      <w:numFmt w:val="bullet"/>
      <w:lvlText w:val="•"/>
      <w:lvlJc w:val="left"/>
      <w:pPr>
        <w:ind w:left="4760" w:hanging="118"/>
      </w:pPr>
      <w:rPr>
        <w:rFonts w:hint="default"/>
        <w:lang w:val="es-ES" w:eastAsia="en-US" w:bidi="ar-SA"/>
      </w:rPr>
    </w:lvl>
    <w:lvl w:ilvl="5" w:tplc="DB12CB9C">
      <w:numFmt w:val="bullet"/>
      <w:lvlText w:val="•"/>
      <w:lvlJc w:val="left"/>
      <w:pPr>
        <w:ind w:left="5760" w:hanging="118"/>
      </w:pPr>
      <w:rPr>
        <w:rFonts w:hint="default"/>
        <w:lang w:val="es-ES" w:eastAsia="en-US" w:bidi="ar-SA"/>
      </w:rPr>
    </w:lvl>
    <w:lvl w:ilvl="6" w:tplc="A7CE080C">
      <w:numFmt w:val="bullet"/>
      <w:lvlText w:val="•"/>
      <w:lvlJc w:val="left"/>
      <w:pPr>
        <w:ind w:left="6760" w:hanging="118"/>
      </w:pPr>
      <w:rPr>
        <w:rFonts w:hint="default"/>
        <w:lang w:val="es-ES" w:eastAsia="en-US" w:bidi="ar-SA"/>
      </w:rPr>
    </w:lvl>
    <w:lvl w:ilvl="7" w:tplc="ED847596">
      <w:numFmt w:val="bullet"/>
      <w:lvlText w:val="•"/>
      <w:lvlJc w:val="left"/>
      <w:pPr>
        <w:ind w:left="7760" w:hanging="118"/>
      </w:pPr>
      <w:rPr>
        <w:rFonts w:hint="default"/>
        <w:lang w:val="es-ES" w:eastAsia="en-US" w:bidi="ar-SA"/>
      </w:rPr>
    </w:lvl>
    <w:lvl w:ilvl="8" w:tplc="9ADA25E4">
      <w:numFmt w:val="bullet"/>
      <w:lvlText w:val="•"/>
      <w:lvlJc w:val="left"/>
      <w:pPr>
        <w:ind w:left="8760" w:hanging="118"/>
      </w:pPr>
      <w:rPr>
        <w:rFonts w:hint="default"/>
        <w:lang w:val="es-ES" w:eastAsia="en-US" w:bidi="ar-SA"/>
      </w:rPr>
    </w:lvl>
  </w:abstractNum>
  <w:abstractNum w:abstractNumId="19" w15:restartNumberingAfterBreak="0">
    <w:nsid w:val="656512D7"/>
    <w:multiLevelType w:val="hybridMultilevel"/>
    <w:tmpl w:val="E1FAF3D6"/>
    <w:lvl w:ilvl="0" w:tplc="EF482F30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F9AFC98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F162E966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A5729556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90269ED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39248906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17F224E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A6EE6158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C78A94B6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51A45"/>
    <w:multiLevelType w:val="hybridMultilevel"/>
    <w:tmpl w:val="040E0F4E"/>
    <w:lvl w:ilvl="0" w:tplc="A2A64DE2">
      <w:start w:val="1"/>
      <w:numFmt w:val="decimal"/>
      <w:lvlText w:val="%1."/>
      <w:lvlJc w:val="left"/>
      <w:pPr>
        <w:ind w:left="166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5D9472C6">
      <w:numFmt w:val="bullet"/>
      <w:lvlText w:val=""/>
      <w:lvlJc w:val="left"/>
      <w:pPr>
        <w:ind w:left="238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A25E5D10">
      <w:numFmt w:val="bullet"/>
      <w:lvlText w:val="•"/>
      <w:lvlJc w:val="left"/>
      <w:pPr>
        <w:ind w:left="3102" w:hanging="18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C72671CC">
      <w:numFmt w:val="bullet"/>
      <w:lvlText w:val="•"/>
      <w:lvlJc w:val="left"/>
      <w:pPr>
        <w:ind w:left="4057" w:hanging="181"/>
      </w:pPr>
      <w:rPr>
        <w:rFonts w:hint="default"/>
        <w:lang w:val="es-ES" w:eastAsia="en-US" w:bidi="ar-SA"/>
      </w:rPr>
    </w:lvl>
    <w:lvl w:ilvl="4" w:tplc="2E0AC04A">
      <w:numFmt w:val="bullet"/>
      <w:lvlText w:val="•"/>
      <w:lvlJc w:val="left"/>
      <w:pPr>
        <w:ind w:left="5015" w:hanging="181"/>
      </w:pPr>
      <w:rPr>
        <w:rFonts w:hint="default"/>
        <w:lang w:val="es-ES" w:eastAsia="en-US" w:bidi="ar-SA"/>
      </w:rPr>
    </w:lvl>
    <w:lvl w:ilvl="5" w:tplc="8182DE6E">
      <w:numFmt w:val="bullet"/>
      <w:lvlText w:val="•"/>
      <w:lvlJc w:val="left"/>
      <w:pPr>
        <w:ind w:left="5972" w:hanging="181"/>
      </w:pPr>
      <w:rPr>
        <w:rFonts w:hint="default"/>
        <w:lang w:val="es-ES" w:eastAsia="en-US" w:bidi="ar-SA"/>
      </w:rPr>
    </w:lvl>
    <w:lvl w:ilvl="6" w:tplc="DBAE39E6">
      <w:numFmt w:val="bullet"/>
      <w:lvlText w:val="•"/>
      <w:lvlJc w:val="left"/>
      <w:pPr>
        <w:ind w:left="6930" w:hanging="181"/>
      </w:pPr>
      <w:rPr>
        <w:rFonts w:hint="default"/>
        <w:lang w:val="es-ES" w:eastAsia="en-US" w:bidi="ar-SA"/>
      </w:rPr>
    </w:lvl>
    <w:lvl w:ilvl="7" w:tplc="85220D28">
      <w:numFmt w:val="bullet"/>
      <w:lvlText w:val="•"/>
      <w:lvlJc w:val="left"/>
      <w:pPr>
        <w:ind w:left="7887" w:hanging="181"/>
      </w:pPr>
      <w:rPr>
        <w:rFonts w:hint="default"/>
        <w:lang w:val="es-ES" w:eastAsia="en-US" w:bidi="ar-SA"/>
      </w:rPr>
    </w:lvl>
    <w:lvl w:ilvl="8" w:tplc="2D209E7C">
      <w:numFmt w:val="bullet"/>
      <w:lvlText w:val="•"/>
      <w:lvlJc w:val="left"/>
      <w:pPr>
        <w:ind w:left="8845" w:hanging="181"/>
      </w:pPr>
      <w:rPr>
        <w:rFonts w:hint="default"/>
        <w:lang w:val="es-ES" w:eastAsia="en-US" w:bidi="ar-SA"/>
      </w:rPr>
    </w:lvl>
  </w:abstractNum>
  <w:abstractNum w:abstractNumId="21" w15:restartNumberingAfterBreak="0">
    <w:nsid w:val="7D1E4ADB"/>
    <w:multiLevelType w:val="multilevel"/>
    <w:tmpl w:val="150847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0"/>
  </w:num>
  <w:num w:numId="5">
    <w:abstractNumId w:val="16"/>
  </w:num>
  <w:num w:numId="6">
    <w:abstractNumId w:val="14"/>
  </w:num>
  <w:num w:numId="7">
    <w:abstractNumId w:val="12"/>
  </w:num>
  <w:num w:numId="8">
    <w:abstractNumId w:val="19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6"/>
  </w:num>
  <w:num w:numId="16">
    <w:abstractNumId w:val="17"/>
  </w:num>
  <w:num w:numId="17">
    <w:abstractNumId w:val="13"/>
  </w:num>
  <w:num w:numId="18">
    <w:abstractNumId w:val="15"/>
  </w:num>
  <w:num w:numId="19">
    <w:abstractNumId w:val="21"/>
  </w:num>
  <w:num w:numId="20">
    <w:abstractNumId w:val="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58"/>
    <w:rsid w:val="0001666B"/>
    <w:rsid w:val="0002424B"/>
    <w:rsid w:val="000275C1"/>
    <w:rsid w:val="00045C93"/>
    <w:rsid w:val="00046633"/>
    <w:rsid w:val="00052B5F"/>
    <w:rsid w:val="00055B0A"/>
    <w:rsid w:val="000560D3"/>
    <w:rsid w:val="0007159A"/>
    <w:rsid w:val="00083BCB"/>
    <w:rsid w:val="000B0559"/>
    <w:rsid w:val="000B0673"/>
    <w:rsid w:val="000B72B6"/>
    <w:rsid w:val="000D5F7A"/>
    <w:rsid w:val="000E11B2"/>
    <w:rsid w:val="000E493F"/>
    <w:rsid w:val="000E5EA1"/>
    <w:rsid w:val="00134552"/>
    <w:rsid w:val="00147F2C"/>
    <w:rsid w:val="001954AD"/>
    <w:rsid w:val="001A1BEA"/>
    <w:rsid w:val="001B43C3"/>
    <w:rsid w:val="001C0DF0"/>
    <w:rsid w:val="001C28A4"/>
    <w:rsid w:val="001D7180"/>
    <w:rsid w:val="001E047F"/>
    <w:rsid w:val="001E576F"/>
    <w:rsid w:val="001F2A5C"/>
    <w:rsid w:val="001F763A"/>
    <w:rsid w:val="00202774"/>
    <w:rsid w:val="00202DC1"/>
    <w:rsid w:val="002165B6"/>
    <w:rsid w:val="00225738"/>
    <w:rsid w:val="00236828"/>
    <w:rsid w:val="0023736E"/>
    <w:rsid w:val="00247435"/>
    <w:rsid w:val="00273540"/>
    <w:rsid w:val="00297E2B"/>
    <w:rsid w:val="002A52C4"/>
    <w:rsid w:val="002B514C"/>
    <w:rsid w:val="002C23B4"/>
    <w:rsid w:val="002D3F0B"/>
    <w:rsid w:val="002E30D5"/>
    <w:rsid w:val="002E575D"/>
    <w:rsid w:val="00301D41"/>
    <w:rsid w:val="00302C4D"/>
    <w:rsid w:val="00305A76"/>
    <w:rsid w:val="00307E6A"/>
    <w:rsid w:val="00315D76"/>
    <w:rsid w:val="003453BF"/>
    <w:rsid w:val="00354E51"/>
    <w:rsid w:val="00361198"/>
    <w:rsid w:val="003673FF"/>
    <w:rsid w:val="00376B4F"/>
    <w:rsid w:val="003C446A"/>
    <w:rsid w:val="003D66C4"/>
    <w:rsid w:val="003F2ABD"/>
    <w:rsid w:val="004054AE"/>
    <w:rsid w:val="00406C45"/>
    <w:rsid w:val="0044292A"/>
    <w:rsid w:val="00445319"/>
    <w:rsid w:val="00462F6E"/>
    <w:rsid w:val="0046451B"/>
    <w:rsid w:val="00490542"/>
    <w:rsid w:val="004C5722"/>
    <w:rsid w:val="004E2692"/>
    <w:rsid w:val="004E3018"/>
    <w:rsid w:val="004E4705"/>
    <w:rsid w:val="004F58D8"/>
    <w:rsid w:val="00502E86"/>
    <w:rsid w:val="0053417F"/>
    <w:rsid w:val="00541099"/>
    <w:rsid w:val="00550D67"/>
    <w:rsid w:val="0056654D"/>
    <w:rsid w:val="00573AD3"/>
    <w:rsid w:val="005A03CD"/>
    <w:rsid w:val="005B2346"/>
    <w:rsid w:val="005E20E5"/>
    <w:rsid w:val="005E62EB"/>
    <w:rsid w:val="005F06F7"/>
    <w:rsid w:val="006148BF"/>
    <w:rsid w:val="00655377"/>
    <w:rsid w:val="00676F68"/>
    <w:rsid w:val="006A082E"/>
    <w:rsid w:val="006B0E6F"/>
    <w:rsid w:val="006C0724"/>
    <w:rsid w:val="007023B1"/>
    <w:rsid w:val="0070683A"/>
    <w:rsid w:val="007075EA"/>
    <w:rsid w:val="00713CF6"/>
    <w:rsid w:val="007149E0"/>
    <w:rsid w:val="00723D92"/>
    <w:rsid w:val="00733519"/>
    <w:rsid w:val="00761C38"/>
    <w:rsid w:val="00772100"/>
    <w:rsid w:val="007815E9"/>
    <w:rsid w:val="00781E50"/>
    <w:rsid w:val="007C3735"/>
    <w:rsid w:val="007E0CD7"/>
    <w:rsid w:val="007E14FF"/>
    <w:rsid w:val="007F35AA"/>
    <w:rsid w:val="007F5BAE"/>
    <w:rsid w:val="007F72C4"/>
    <w:rsid w:val="0081071A"/>
    <w:rsid w:val="00822339"/>
    <w:rsid w:val="008239A3"/>
    <w:rsid w:val="00823EF5"/>
    <w:rsid w:val="008861C6"/>
    <w:rsid w:val="0089795D"/>
    <w:rsid w:val="008A0ED3"/>
    <w:rsid w:val="008C0BEC"/>
    <w:rsid w:val="008D5A23"/>
    <w:rsid w:val="009003B6"/>
    <w:rsid w:val="00900EA9"/>
    <w:rsid w:val="00910A6B"/>
    <w:rsid w:val="00950507"/>
    <w:rsid w:val="0099170E"/>
    <w:rsid w:val="00993823"/>
    <w:rsid w:val="0099473E"/>
    <w:rsid w:val="009B5805"/>
    <w:rsid w:val="009F116D"/>
    <w:rsid w:val="009F3420"/>
    <w:rsid w:val="00A13999"/>
    <w:rsid w:val="00A353EA"/>
    <w:rsid w:val="00A421B6"/>
    <w:rsid w:val="00A44DC9"/>
    <w:rsid w:val="00A4544C"/>
    <w:rsid w:val="00A550F8"/>
    <w:rsid w:val="00A63054"/>
    <w:rsid w:val="00A73E6D"/>
    <w:rsid w:val="00A87C3D"/>
    <w:rsid w:val="00AB3F03"/>
    <w:rsid w:val="00AC10F3"/>
    <w:rsid w:val="00AC4CAC"/>
    <w:rsid w:val="00AC6736"/>
    <w:rsid w:val="00AD564F"/>
    <w:rsid w:val="00AE4B3D"/>
    <w:rsid w:val="00AF32A1"/>
    <w:rsid w:val="00AF3646"/>
    <w:rsid w:val="00AF56EB"/>
    <w:rsid w:val="00AF6039"/>
    <w:rsid w:val="00B02761"/>
    <w:rsid w:val="00B16C25"/>
    <w:rsid w:val="00B16F16"/>
    <w:rsid w:val="00B20FEA"/>
    <w:rsid w:val="00B41685"/>
    <w:rsid w:val="00B55605"/>
    <w:rsid w:val="00B55C02"/>
    <w:rsid w:val="00B624AC"/>
    <w:rsid w:val="00B73785"/>
    <w:rsid w:val="00B7444E"/>
    <w:rsid w:val="00B755E0"/>
    <w:rsid w:val="00B9401D"/>
    <w:rsid w:val="00B949E5"/>
    <w:rsid w:val="00B95B04"/>
    <w:rsid w:val="00B95E11"/>
    <w:rsid w:val="00BD0344"/>
    <w:rsid w:val="00BD2404"/>
    <w:rsid w:val="00BD39BD"/>
    <w:rsid w:val="00BE57BC"/>
    <w:rsid w:val="00BE58F8"/>
    <w:rsid w:val="00C1651A"/>
    <w:rsid w:val="00C20EB7"/>
    <w:rsid w:val="00C23094"/>
    <w:rsid w:val="00C25196"/>
    <w:rsid w:val="00C308A0"/>
    <w:rsid w:val="00C33526"/>
    <w:rsid w:val="00C3743F"/>
    <w:rsid w:val="00C432C9"/>
    <w:rsid w:val="00C515D6"/>
    <w:rsid w:val="00C51755"/>
    <w:rsid w:val="00C62C7E"/>
    <w:rsid w:val="00C658FE"/>
    <w:rsid w:val="00C6603D"/>
    <w:rsid w:val="00C84A7A"/>
    <w:rsid w:val="00C85E74"/>
    <w:rsid w:val="00CC15D4"/>
    <w:rsid w:val="00CC3389"/>
    <w:rsid w:val="00CF38F9"/>
    <w:rsid w:val="00D104AC"/>
    <w:rsid w:val="00D2224F"/>
    <w:rsid w:val="00D33CEA"/>
    <w:rsid w:val="00D57924"/>
    <w:rsid w:val="00D632BC"/>
    <w:rsid w:val="00D658BD"/>
    <w:rsid w:val="00D67414"/>
    <w:rsid w:val="00DE00CE"/>
    <w:rsid w:val="00DE511F"/>
    <w:rsid w:val="00DF32D3"/>
    <w:rsid w:val="00DF3400"/>
    <w:rsid w:val="00E06406"/>
    <w:rsid w:val="00E1144B"/>
    <w:rsid w:val="00E21D95"/>
    <w:rsid w:val="00E70D25"/>
    <w:rsid w:val="00E73058"/>
    <w:rsid w:val="00E87F1A"/>
    <w:rsid w:val="00E91943"/>
    <w:rsid w:val="00E94DF2"/>
    <w:rsid w:val="00EA6FB8"/>
    <w:rsid w:val="00ED3B9C"/>
    <w:rsid w:val="00EF47BA"/>
    <w:rsid w:val="00EF5248"/>
    <w:rsid w:val="00EF7A67"/>
    <w:rsid w:val="00F16C4E"/>
    <w:rsid w:val="00F27CE7"/>
    <w:rsid w:val="00F32349"/>
    <w:rsid w:val="00F37364"/>
    <w:rsid w:val="00F4268F"/>
    <w:rsid w:val="00F4529C"/>
    <w:rsid w:val="00F511E6"/>
    <w:rsid w:val="00F51301"/>
    <w:rsid w:val="00F61FFF"/>
    <w:rsid w:val="00F66015"/>
    <w:rsid w:val="00F90184"/>
    <w:rsid w:val="00FA5F76"/>
    <w:rsid w:val="00FB4F78"/>
    <w:rsid w:val="00FE4B63"/>
    <w:rsid w:val="00FF0EF3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6A7898"/>
  <w15:docId w15:val="{183DF593-819A-45A9-9ABA-E30C5CC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42"/>
      <w:outlineLvl w:val="0"/>
    </w:pPr>
    <w:rPr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662" w:hanging="360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81"/>
      <w:ind w:left="942"/>
      <w:outlineLvl w:val="2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  <w:ind w:left="942"/>
    </w:pPr>
    <w:rPr>
      <w:rFonts w:ascii="Calibri" w:eastAsia="Calibri" w:hAnsi="Calibri" w:cs="Calibri"/>
    </w:rPr>
  </w:style>
  <w:style w:type="paragraph" w:styleId="TDC2">
    <w:name w:val="toc 2"/>
    <w:basedOn w:val="Normal"/>
    <w:uiPriority w:val="39"/>
    <w:qFormat/>
    <w:pPr>
      <w:spacing w:before="120"/>
      <w:ind w:left="1602" w:hanging="440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42"/>
    </w:pPr>
    <w:rPr>
      <w:sz w:val="56"/>
      <w:szCs w:val="56"/>
    </w:rPr>
  </w:style>
  <w:style w:type="paragraph" w:styleId="Prrafodelista">
    <w:name w:val="List Paragraph"/>
    <w:aliases w:val="Lista multicolor - Énfasis 11,Bullet List,FooterText,numbered,Paragraphe de liste1,lp1,HOJA,Colorful List Accent 1,Colorful List - Accent 11,Lista vistosa-Énfasis 11,Ha,TIT 2 IND,tEXTO,titulo 5,List Paragraph,Scitum normal,LISTA"/>
    <w:basedOn w:val="Normal"/>
    <w:link w:val="PrrafodelistaCar"/>
    <w:uiPriority w:val="34"/>
    <w:qFormat/>
    <w:pPr>
      <w:ind w:left="16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F27C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27CE7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7C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CE7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0275C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E00C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DE00C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E00CE"/>
    <w:rPr>
      <w:color w:val="0000FF" w:themeColor="hyperlink"/>
      <w:u w:val="single"/>
    </w:rPr>
  </w:style>
  <w:style w:type="character" w:customStyle="1" w:styleId="PrrafodelistaCar">
    <w:name w:val="Párrafo de lista Car"/>
    <w:aliases w:val="Lista multicolor - Énfasis 11 Car,Bullet List Car,FooterText Car,numbered Car,Paragraphe de liste1 Car,lp1 Car,HOJA Car,Colorful List Accent 1 Car,Colorful List - Accent 11 Car,Lista vistosa-Énfasis 11 Car,Ha Car,TIT 2 IND Car"/>
    <w:link w:val="Prrafodelista"/>
    <w:uiPriority w:val="34"/>
    <w:qFormat/>
    <w:locked/>
    <w:rsid w:val="00DE00CE"/>
    <w:rPr>
      <w:rFonts w:ascii="Calibri Light" w:eastAsia="Calibri Light" w:hAnsi="Calibri Light" w:cs="Calibri Ligh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E00CE"/>
    <w:rPr>
      <w:rFonts w:ascii="Calibri Light" w:eastAsia="Calibri Light" w:hAnsi="Calibri Light" w:cs="Calibri Light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00CE"/>
    <w:rPr>
      <w:rFonts w:ascii="Calibri Light" w:eastAsia="Calibri Light" w:hAnsi="Calibri Light" w:cs="Calibri Light"/>
      <w:sz w:val="26"/>
      <w:szCs w:val="26"/>
      <w:lang w:val="es-ES"/>
    </w:rPr>
  </w:style>
  <w:style w:type="paragraph" w:styleId="Sinespaciado">
    <w:name w:val="No Spacing"/>
    <w:uiPriority w:val="1"/>
    <w:qFormat/>
    <w:rsid w:val="007149E0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E2AE-DCDF-4F6E-8687-D9F9A56D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Johanna Avila Ravelo</dc:creator>
  <cp:lastModifiedBy>Erika Melissa Rendon Melendez</cp:lastModifiedBy>
  <cp:revision>6</cp:revision>
  <dcterms:created xsi:type="dcterms:W3CDTF">2023-03-17T17:36:00Z</dcterms:created>
  <dcterms:modified xsi:type="dcterms:W3CDTF">2024-04-11T17:58:00Z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2022-08-12T00:00:00Z</vt:filetime>
  </property>
  <property fmtid="{D5CDD505-2E9C-101B-9397-08002B2CF9AE}" pid="5" name="MSIP_Label_5fac521f-e930-485b-97f4-efbe7db8e98f_Enabled">
    <vt:lpwstr>true</vt:lpwstr>
  </property>
  <property fmtid="{D5CDD505-2E9C-101B-9397-08002B2CF9AE}" pid="6" name="MSIP_Label_5fac521f-e930-485b-97f4-efbe7db8e98f_SetDate">
    <vt:lpwstr>2022-08-30T15:44:28Z</vt:lpwstr>
  </property>
  <property fmtid="{D5CDD505-2E9C-101B-9397-08002B2CF9AE}" pid="7" name="MSIP_Label_5fac521f-e930-485b-97f4-efbe7db8e98f_Method">
    <vt:lpwstr>Standard</vt:lpwstr>
  </property>
  <property fmtid="{D5CDD505-2E9C-101B-9397-08002B2CF9AE}" pid="8" name="MSIP_Label_5fac521f-e930-485b-97f4-efbe7db8e98f_Name">
    <vt:lpwstr>defa4170-0d19-0005-0004-bc88714345d2</vt:lpwstr>
  </property>
  <property fmtid="{D5CDD505-2E9C-101B-9397-08002B2CF9AE}" pid="9" name="MSIP_Label_5fac521f-e930-485b-97f4-efbe7db8e98f_SiteId">
    <vt:lpwstr>9ecb216e-449b-4584-bc82-26bce78574fb</vt:lpwstr>
  </property>
  <property fmtid="{D5CDD505-2E9C-101B-9397-08002B2CF9AE}" pid="10" name="MSIP_Label_5fac521f-e930-485b-97f4-efbe7db8e98f_ActionId">
    <vt:lpwstr>7d2c9136-cf96-4f24-80cb-dde66db87b90</vt:lpwstr>
  </property>
  <property fmtid="{D5CDD505-2E9C-101B-9397-08002B2CF9AE}" pid="11" name="MSIP_Label_5fac521f-e930-485b-97f4-efbe7db8e98f_ContentBits">
    <vt:lpwstr>0</vt:lpwstr>
  </property>
</Properties>
</file>